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6"/>
        <w:tblW w:w="9364" w:type="dxa"/>
        <w:tblInd w:w="0" w:type="dxa"/>
        <w:tblLayout w:type="autofit"/>
        <w:tblCellMar>
          <w:top w:w="0" w:type="dxa"/>
          <w:left w:w="0" w:type="dxa"/>
          <w:bottom w:w="0" w:type="dxa"/>
          <w:right w:w="0" w:type="dxa"/>
        </w:tblCellMar>
      </w:tblPr>
      <w:tblGrid>
        <w:gridCol w:w="509"/>
        <w:gridCol w:w="8855"/>
      </w:tblGrid>
      <w:tr>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kern w:val="2"/>
                <w:sz w:val="21"/>
                <w:szCs w:val="21"/>
              </w:rPr>
            </w:pPr>
            <w:r>
              <w:rPr>
                <w:rFonts w:eastAsia="黑体"/>
                <w:kern w:val="2"/>
                <w:sz w:val="21"/>
                <w:szCs w:val="21"/>
              </w:rPr>
              <w:t>ICS</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kern w:val="2"/>
                <w:sz w:val="21"/>
                <w:szCs w:val="21"/>
              </w:rPr>
            </w:pPr>
            <w:r>
              <w:rPr>
                <w:rFonts w:hint="eastAsia" w:ascii="黑体" w:hAnsi="黑体" w:eastAsia="黑体"/>
                <w:kern w:val="2"/>
                <w:sz w:val="21"/>
                <w:szCs w:val="21"/>
              </w:rPr>
              <w:t>65.020.20</w:t>
            </w:r>
          </w:p>
        </w:tc>
      </w:tr>
      <w:tr>
        <w:tblPrEx>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kern w:val="2"/>
                <w:sz w:val="21"/>
                <w:szCs w:val="21"/>
              </w:rPr>
            </w:pPr>
            <w:r>
              <w:rPr>
                <w:rFonts w:eastAsia="黑体"/>
                <w:kern w:val="2"/>
                <w:sz w:val="21"/>
                <w:szCs w:val="21"/>
              </w:rPr>
              <w:t>CCS</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kern w:val="2"/>
                <w:sz w:val="21"/>
                <w:szCs w:val="21"/>
              </w:rPr>
            </w:pPr>
            <w:r>
              <w:rPr>
                <w:rFonts w:hint="eastAsia" w:ascii="黑体" w:hAnsi="黑体" w:eastAsia="黑体"/>
                <w:kern w:val="2"/>
                <w:sz w:val="21"/>
                <w:szCs w:val="21"/>
              </w:rPr>
              <w:t>B 00/09</w:t>
            </w:r>
          </w:p>
        </w:tc>
      </w:tr>
    </w:tbl>
    <w:p>
      <w:pPr>
        <w:rPr>
          <w:vanish/>
        </w:rPr>
      </w:pPr>
      <w:bookmarkStart w:id="0" w:name="_Hlk26473981"/>
    </w:p>
    <w:tbl>
      <w:tblPr>
        <w:tblStyle w:val="26"/>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51"/>
              <w:framePr w:w="0" w:hRule="auto" w:wrap="auto" w:vAnchor="margin" w:hAnchor="text" w:xAlign="left" w:yAlign="inline"/>
              <w:rPr>
                <w:rFonts w:ascii="宋体"/>
                <w:sz w:val="28"/>
                <w:szCs w:val="28"/>
              </w:rPr>
            </w:pPr>
            <w:bookmarkStart w:id="1" w:name="c1"/>
            <w:r>
              <w:rPr>
                <w:rFonts w:hint="eastAsia"/>
              </w:rPr>
              <w:t>DB</w:t>
            </w:r>
            <w:bookmarkEnd w:id="1"/>
            <w:r>
              <w:rPr>
                <w:rFonts w:hint="eastAsia"/>
              </w:rPr>
              <w:t>3</w:t>
            </w:r>
            <w:bookmarkStart w:id="30" w:name="_GoBack"/>
            <w:bookmarkEnd w:id="30"/>
            <w:r>
              <w:rPr>
                <w:rFonts w:hint="eastAsia"/>
              </w:rPr>
              <w:t>311</w:t>
            </w:r>
          </w:p>
        </w:tc>
      </w:tr>
    </w:tbl>
    <w:p>
      <w:pPr>
        <w:pStyle w:val="52"/>
        <w:framePr w:w="9639" w:h="624" w:hRule="exact" w:hSpace="181" w:vSpace="181" w:wrap="around" w:hAnchor="page" w:x="1261" w:y="3229"/>
        <w:rPr>
          <w:rFonts w:ascii="黑体" w:hAnsi="黑体" w:eastAsia="黑体"/>
          <w:b w:val="0"/>
          <w:bCs w:val="0"/>
          <w:w w:val="100"/>
          <w:sz w:val="48"/>
          <w:szCs w:val="48"/>
        </w:rPr>
      </w:pPr>
      <w:r>
        <w:rPr>
          <w:rFonts w:hint="eastAsia" w:ascii="黑体" w:hAnsi="黑体" w:eastAsia="黑体"/>
          <w:b w:val="0"/>
          <w:bCs w:val="0"/>
          <w:w w:val="100"/>
          <w:sz w:val="48"/>
          <w:szCs w:val="48"/>
        </w:rPr>
        <w:t>浙江省丽水市地方标准</w:t>
      </w:r>
    </w:p>
    <w:bookmarkEnd w:id="0"/>
    <w:p>
      <w:pPr>
        <w:pStyle w:val="195"/>
        <w:framePr w:wrap="around" w:x="1314" w:y="3875"/>
      </w:pPr>
      <w:r>
        <w:t>DB</w:t>
      </w:r>
      <w:bookmarkStart w:id="2" w:name="NSTD_CODE_F"/>
      <w:r>
        <w:rPr>
          <w:rFonts w:hint="eastAsia"/>
        </w:rPr>
        <w:t xml:space="preserve">3311/T </w:t>
      </w:r>
      <w:bookmarkEnd w:id="2"/>
      <w:r>
        <w:rPr>
          <w:rFonts w:hint="eastAsia"/>
        </w:rPr>
        <w:t>XXXX</w:t>
      </w:r>
      <w:r>
        <w:rPr>
          <w:rFonts w:hAnsi="黑体"/>
        </w:rPr>
        <w:t>—</w:t>
      </w:r>
      <w:r>
        <w:rPr>
          <w:rFonts w:hint="eastAsia"/>
        </w:rPr>
        <w:t>XXXX</w:t>
      </w:r>
    </w:p>
    <w:p>
      <w:pPr>
        <w:pStyle w:val="196"/>
        <w:framePr w:wrap="around" w:x="1314" w:y="3875"/>
        <w:rPr>
          <w:rFonts w:hAnsi="黑体"/>
        </w:rPr>
      </w:pPr>
    </w:p>
    <w:p>
      <w:pPr>
        <w:spacing w:line="240" w:lineRule="auto"/>
        <w:rPr>
          <w:rFonts w:ascii="黑体" w:hAnsi="黑体" w:eastAsia="黑体"/>
          <w:kern w:val="0"/>
          <w:sz w:val="10"/>
          <w:szCs w:val="10"/>
        </w:rPr>
      </w:pPr>
    </w:p>
    <w:p>
      <w:pPr>
        <w:pStyle w:val="52"/>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rPr>
          <w:rFonts w:hint="eastAsia"/>
        </w:rPr>
        <w:t>硬质桃生产技术规程</w:t>
      </w:r>
    </w:p>
    <w:p>
      <w:pPr>
        <w:framePr w:w="9639" w:h="6974" w:hRule="exact" w:wrap="around" w:vAnchor="page" w:hAnchor="page" w:x="1419" w:y="6408" w:anchorLock="1"/>
        <w:ind w:left="-1418"/>
      </w:pPr>
    </w:p>
    <w:p>
      <w:pPr>
        <w:pStyle w:val="193"/>
        <w:framePr w:wrap="around" w:y="14176"/>
      </w:pPr>
      <w:bookmarkStart w:id="3" w:name="PLSH_DATE_M"/>
      <w:r>
        <w:rPr>
          <w:rFonts w:hint="eastAsia" w:ascii="黑体"/>
        </w:rPr>
        <w:t>XX-</w:t>
      </w:r>
      <w:bookmarkEnd w:id="3"/>
      <w:bookmarkStart w:id="4" w:name="PLSH_DATE_D"/>
      <w:r>
        <w:rPr>
          <w:rFonts w:hint="eastAsia" w:ascii="黑体"/>
        </w:rPr>
        <w:t>XX-</w:t>
      </w:r>
      <w:bookmarkEnd w:id="4"/>
      <w:r>
        <w:rPr>
          <w:rFonts w:hint="eastAsia" w:ascii="黑体"/>
        </w:rPr>
        <w:t>XX</w:t>
      </w:r>
      <w:r>
        <w:rPr>
          <w:rFonts w:hint="eastAsia"/>
        </w:rPr>
        <w:t>发布</w:t>
      </w:r>
    </w:p>
    <w:p>
      <w:pPr>
        <w:pStyle w:val="194"/>
        <w:framePr w:wrap="around" w:x="7073" w:y="14176"/>
      </w:pPr>
      <w:bookmarkStart w:id="5" w:name="CROT_DATE_M"/>
      <w:r>
        <w:rPr>
          <w:rFonts w:hint="eastAsia" w:ascii="黑体"/>
        </w:rPr>
        <w:t>XXXX-</w:t>
      </w:r>
      <w:bookmarkEnd w:id="5"/>
      <w:bookmarkStart w:id="6" w:name="CROT_DATE_D"/>
      <w:r>
        <w:rPr>
          <w:rFonts w:hint="eastAsia" w:ascii="黑体"/>
        </w:rPr>
        <w:t>XX-</w:t>
      </w:r>
      <w:bookmarkEnd w:id="6"/>
      <w:r>
        <w:rPr>
          <w:rFonts w:hint="eastAsia" w:ascii="黑体"/>
        </w:rPr>
        <w:t>XX</w:t>
      </w:r>
      <w:r>
        <w:rPr>
          <w:rFonts w:hint="eastAsia"/>
        </w:rPr>
        <w:t>实施</w:t>
      </w:r>
    </w:p>
    <w:p>
      <w:pPr>
        <w:pStyle w:val="151"/>
        <w:framePr w:h="584" w:hRule="exact" w:hSpace="181" w:vSpace="181" w:wrap="around" w:y="15027"/>
        <w:rPr>
          <w:rFonts w:hAnsi="黑体"/>
        </w:rPr>
      </w:pPr>
      <w:r>
        <w:rPr>
          <w:rFonts w:hint="eastAsia" w:ascii="Times New Roman"/>
          <w:w w:val="100"/>
          <w:sz w:val="28"/>
        </w:rPr>
        <w:t>丽水市市场监督管理局</w:t>
      </w:r>
      <w:r>
        <w:rPr>
          <w:rFonts w:ascii="Times New Roman"/>
          <w:w w:val="100"/>
          <w:sz w:val="28"/>
        </w:rPr>
        <w:t>  </w:t>
      </w:r>
      <w:r>
        <w:rPr>
          <w:rStyle w:val="229"/>
          <w:rFonts w:hint="eastAsia" w:hAnsi="黑体"/>
          <w:position w:val="0"/>
          <w:szCs w:val="28"/>
        </w:rPr>
        <w:t>发</w:t>
      </w:r>
      <w:r>
        <w:rPr>
          <w:rStyle w:val="229"/>
          <w:rFonts w:hint="eastAsia" w:hAnsi="黑体"/>
          <w:spacing w:val="0"/>
          <w:position w:val="0"/>
          <w:szCs w:val="28"/>
        </w:rPr>
        <w:t>布</w:t>
      </w:r>
    </w:p>
    <w:p>
      <w:pPr>
        <w:rPr>
          <w:rFonts w:ascii="宋体"/>
          <w:sz w:val="28"/>
          <w:szCs w:val="28"/>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338" w:right="1134" w:bottom="1021" w:left="1134" w:header="0" w:footer="0" w:gutter="284"/>
          <w:cols w:space="425" w:num="1"/>
          <w:titlePg/>
          <w:docGrid w:linePitch="312" w:charSpace="0"/>
        </w:sectPr>
      </w:pPr>
      <w:r>
        <w:pict>
          <v:line id="直接连接符 73" o:spid="_x0000_s1026" o:spt="20" style="position:absolute;left:0pt;margin-left:70.85pt;margin-top:235.85pt;height:0pt;width:481.9pt;mso-position-horizontal-relative:page;mso-position-vertical-relative:page;z-index:251656192;mso-width-relative:page;mso-height-relative:page;" coordsize="21600,21600" o:allowoverlap="f" o:gfxdata="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IAlQ9cAAAAMAQAADwAAAAAAAAABACAAAAAiAAAAZHJzL2Rv&#10;d25yZXYueG1sUEsBAhQAFAAAAAgAh07iQD9rl9jJAQAAXQMAAA4AAAAAAAAAAQAgAAAAJgEAAGRy&#10;cy9lMm9Eb2MueG1sUEsFBgAAAAAGAAYAWQEAAGEFAAAAAA==&#10;">
            <v:path arrowok="t"/>
            <v:fill focussize="0,0"/>
            <v:stroke/>
            <v:imagedata o:title=""/>
            <o:lock v:ext="edit"/>
          </v:line>
        </w:pict>
      </w:r>
      <w:r>
        <w:pict>
          <v:line id="直接连接符 5" o:spid="_x0000_s1028" o:spt="20" style="position:absolute;left:0pt;margin-left:70.85pt;margin-top:728.6pt;height:0pt;width:481.9pt;mso-position-horizontal-relative:page;mso-position-vertical-relative:page;z-index:251657216;mso-width-relative:page;mso-height-relative:page;"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szHPvXAAAADgEAAA8AAAAAAAAAAQAgAAAAIgAAAGRycy9kb3du&#10;cmV2LnhtbFBLAQIUABQAAAAIAIdO4kCmVZklxwEAAFwDAAAOAAAAAAAAAAEAIAAAACYBAABkcnMv&#10;ZTJvRG9jLnhtbFBLBQYAAAAABgAGAFkBAABfBQAAAAA=&#10;">
            <v:path arrowok="t"/>
            <v:fill focussize="0,0"/>
            <v:stroke/>
            <v:imagedata o:title=""/>
            <o:lock v:ext="edit"/>
            <w10:anchorlock/>
          </v:line>
        </w:pict>
      </w:r>
    </w:p>
    <w:p>
      <w:pPr>
        <w:pStyle w:val="90"/>
        <w:spacing w:after="468"/>
      </w:pPr>
      <w:bookmarkStart w:id="7" w:name="BookMark2"/>
      <w:r>
        <w:rPr>
          <w:rFonts w:hint="eastAsia"/>
          <w:spacing w:val="320"/>
        </w:rPr>
        <w:t>前</w:t>
      </w:r>
      <w:r>
        <w:rPr>
          <w:rFonts w:hint="eastAsia"/>
        </w:rPr>
        <w:t>言</w:t>
      </w:r>
    </w:p>
    <w:p>
      <w:pPr>
        <w:pStyle w:val="58"/>
        <w:ind w:firstLine="440"/>
      </w:pPr>
      <w:r>
        <w:rPr>
          <w:rFonts w:hint="eastAsia"/>
        </w:rPr>
        <w:t>本文件按照</w:t>
      </w:r>
      <w:r>
        <w:t>GB/T</w:t>
      </w:r>
      <w:r>
        <w:rPr>
          <w:rFonts w:ascii="MS Gothic" w:hAnsi="MS Gothic" w:eastAsia="MS Gothic" w:cs="MS Gothic"/>
        </w:rPr>
        <w:t> </w:t>
      </w:r>
      <w:r>
        <w:t>1.1—2020</w:t>
      </w:r>
      <w:r>
        <w:rPr>
          <w:rFonts w:hint="eastAsia"/>
        </w:rPr>
        <w:t>《标准化工作导则</w:t>
      </w:r>
      <w:r>
        <w:rPr>
          <w:rFonts w:ascii="MS Gothic" w:hAnsi="MS Gothic" w:eastAsia="MS Gothic" w:cs="MS Gothic"/>
        </w:rPr>
        <w:t>  </w:t>
      </w:r>
      <w:r>
        <w:rPr>
          <w:rFonts w:hint="eastAsia"/>
        </w:rPr>
        <w:t>第</w:t>
      </w:r>
      <w:r>
        <w:t>1</w:t>
      </w:r>
      <w:r>
        <w:rPr>
          <w:rFonts w:hint="eastAsia"/>
        </w:rPr>
        <w:t>部分：标准化文件的结构和起草规则》的规定起草。</w:t>
      </w:r>
    </w:p>
    <w:p>
      <w:pPr>
        <w:pStyle w:val="58"/>
        <w:ind w:firstLine="440"/>
      </w:pPr>
      <w:r>
        <w:rPr>
          <w:rFonts w:hint="eastAsia"/>
        </w:rPr>
        <w:t>请注意本文件的某些内容可能涉及专利。本文件的发布机构不承担识别专利的责任。</w:t>
      </w:r>
    </w:p>
    <w:p>
      <w:pPr>
        <w:pStyle w:val="58"/>
        <w:ind w:firstLine="440"/>
      </w:pPr>
      <w:r>
        <w:rPr>
          <w:rFonts w:hint="eastAsia"/>
        </w:rPr>
        <w:t>本文件由丽水市农业农村局提出并归口。</w:t>
      </w:r>
    </w:p>
    <w:p>
      <w:pPr>
        <w:pStyle w:val="58"/>
        <w:ind w:firstLine="440"/>
      </w:pPr>
      <w:r>
        <w:rPr>
          <w:rFonts w:hint="eastAsia"/>
        </w:rPr>
        <w:t>本文件起草单位：丽水市果源农业科技有限公司</w:t>
      </w:r>
    </w:p>
    <w:p>
      <w:pPr>
        <w:pStyle w:val="58"/>
        <w:ind w:firstLine="440"/>
      </w:pPr>
      <w:r>
        <w:rPr>
          <w:rFonts w:hint="eastAsia"/>
        </w:rPr>
        <w:t>本文件主要起草人：叶伟其、吴建峰、范芳娟、吴宝玉、周成敏、邓丽芬、陈德松、黄文仕、付兵、黄哲喆、吴玉平、方金花、梅利伟</w:t>
      </w:r>
    </w:p>
    <w:p>
      <w:pPr>
        <w:pStyle w:val="58"/>
        <w:ind w:firstLine="440"/>
      </w:pPr>
      <w:r>
        <w:rPr>
          <w:rFonts w:hint="eastAsia"/>
        </w:rPr>
        <w:t>本文件属首次发布。</w:t>
      </w:r>
    </w:p>
    <w:p>
      <w:pPr>
        <w:pStyle w:val="58"/>
        <w:ind w:firstLine="440"/>
        <w:sectPr>
          <w:headerReference r:id="rId9" w:type="default"/>
          <w:footerReference r:id="rId11" w:type="default"/>
          <w:headerReference r:id="rId10" w:type="even"/>
          <w:pgSz w:w="11906" w:h="16838"/>
          <w:pgMar w:top="1871" w:right="1134" w:bottom="1134" w:left="1134" w:header="1418" w:footer="1134" w:gutter="284"/>
          <w:pgNumType w:fmt="upperRoman" w:start="1"/>
          <w:cols w:space="425" w:num="1"/>
          <w:formProt w:val="0"/>
          <w:docGrid w:type="lines" w:linePitch="312" w:charSpace="0"/>
        </w:sectPr>
      </w:pPr>
    </w:p>
    <w:bookmarkEnd w:id="7"/>
    <w:p>
      <w:pPr>
        <w:spacing w:line="20" w:lineRule="exact"/>
        <w:jc w:val="center"/>
        <w:rPr>
          <w:rFonts w:ascii="黑体" w:hAnsi="黑体" w:eastAsia="黑体"/>
          <w:sz w:val="32"/>
          <w:szCs w:val="32"/>
        </w:rPr>
      </w:pPr>
      <w:bookmarkStart w:id="8" w:name="BookMark4"/>
    </w:p>
    <w:p>
      <w:pPr>
        <w:spacing w:line="20" w:lineRule="exact"/>
        <w:jc w:val="center"/>
        <w:rPr>
          <w:rFonts w:ascii="黑体" w:hAnsi="黑体" w:eastAsia="黑体"/>
          <w:sz w:val="32"/>
          <w:szCs w:val="32"/>
        </w:rPr>
      </w:pPr>
    </w:p>
    <w:p>
      <w:pPr>
        <w:pStyle w:val="177"/>
        <w:spacing w:beforeLines="182" w:afterLines="220"/>
      </w:pPr>
      <w:bookmarkStart w:id="9" w:name="NEW_STAND_NAME"/>
      <w:r>
        <w:rPr>
          <w:rFonts w:hint="eastAsia"/>
        </w:rPr>
        <w:t>硬质桃生产技术规程</w:t>
      </w:r>
      <w:bookmarkEnd w:id="9"/>
    </w:p>
    <w:p>
      <w:pPr>
        <w:pStyle w:val="104"/>
        <w:spacing w:before="312" w:after="312"/>
        <w:rPr>
          <w:szCs w:val="21"/>
        </w:rPr>
      </w:pPr>
      <w:bookmarkStart w:id="10" w:name="_Toc24884218"/>
      <w:bookmarkStart w:id="11" w:name="_Toc17233333"/>
      <w:bookmarkStart w:id="12" w:name="_Toc24884211"/>
      <w:bookmarkStart w:id="13" w:name="_Toc26986771"/>
      <w:bookmarkStart w:id="14" w:name="_Toc17233325"/>
      <w:bookmarkStart w:id="15" w:name="_Toc26986530"/>
      <w:bookmarkStart w:id="16" w:name="_Toc26718930"/>
      <w:bookmarkStart w:id="17" w:name="_Toc26648465"/>
      <w:r>
        <w:rPr>
          <w:rFonts w:hint="eastAsia"/>
          <w:szCs w:val="21"/>
        </w:rPr>
        <w:t>范围</w:t>
      </w:r>
      <w:bookmarkEnd w:id="10"/>
      <w:bookmarkEnd w:id="11"/>
      <w:bookmarkEnd w:id="12"/>
      <w:bookmarkEnd w:id="13"/>
      <w:bookmarkEnd w:id="14"/>
      <w:bookmarkEnd w:id="15"/>
      <w:bookmarkEnd w:id="16"/>
      <w:bookmarkEnd w:id="17"/>
    </w:p>
    <w:p>
      <w:pPr>
        <w:pStyle w:val="58"/>
        <w:ind w:firstLine="420"/>
        <w:rPr>
          <w:sz w:val="21"/>
          <w:szCs w:val="21"/>
        </w:rPr>
      </w:pPr>
      <w:bookmarkStart w:id="18" w:name="_Toc24884219"/>
      <w:bookmarkStart w:id="19" w:name="_Toc26648466"/>
      <w:bookmarkStart w:id="20" w:name="_Toc24884212"/>
      <w:bookmarkStart w:id="21" w:name="_Toc17233326"/>
      <w:bookmarkStart w:id="22" w:name="_Toc17233334"/>
      <w:r>
        <w:rPr>
          <w:rFonts w:hint="eastAsia"/>
          <w:sz w:val="21"/>
          <w:szCs w:val="21"/>
        </w:rPr>
        <w:t>本文件规定了硬质桃建园要求与技术、土肥水管理、整形修剪、花果管理、主要病虫害及其防治、果实采收及贮运、</w:t>
      </w:r>
      <w:r>
        <w:rPr>
          <w:sz w:val="21"/>
          <w:szCs w:val="21"/>
        </w:rPr>
        <w:t>生产档案</w:t>
      </w:r>
      <w:r>
        <w:rPr>
          <w:rFonts w:hint="eastAsia"/>
          <w:sz w:val="21"/>
          <w:szCs w:val="21"/>
        </w:rPr>
        <w:t>和</w:t>
      </w:r>
      <w:r>
        <w:rPr>
          <w:sz w:val="21"/>
          <w:szCs w:val="21"/>
        </w:rPr>
        <w:t>生产模式图</w:t>
      </w:r>
      <w:r>
        <w:rPr>
          <w:rFonts w:hint="eastAsia"/>
          <w:sz w:val="21"/>
          <w:szCs w:val="21"/>
        </w:rPr>
        <w:t>等技术内容。</w:t>
      </w:r>
    </w:p>
    <w:p>
      <w:pPr>
        <w:pStyle w:val="58"/>
        <w:ind w:firstLine="420"/>
        <w:rPr>
          <w:sz w:val="21"/>
          <w:szCs w:val="21"/>
        </w:rPr>
      </w:pPr>
      <w:r>
        <w:rPr>
          <w:rFonts w:hint="eastAsia"/>
          <w:sz w:val="21"/>
          <w:szCs w:val="21"/>
        </w:rPr>
        <w:t>本文件适用于硬质桃生产。</w:t>
      </w:r>
    </w:p>
    <w:p>
      <w:pPr>
        <w:pStyle w:val="104"/>
        <w:spacing w:before="312" w:after="312"/>
        <w:rPr>
          <w:szCs w:val="21"/>
        </w:rPr>
      </w:pPr>
      <w:bookmarkStart w:id="23" w:name="_Toc26986772"/>
      <w:bookmarkStart w:id="24" w:name="_Toc26986531"/>
      <w:bookmarkStart w:id="25" w:name="_Toc26718931"/>
      <w:r>
        <w:rPr>
          <w:rFonts w:hint="eastAsia"/>
          <w:szCs w:val="21"/>
        </w:rPr>
        <w:t>规范性引用文件</w:t>
      </w:r>
      <w:bookmarkEnd w:id="18"/>
      <w:bookmarkEnd w:id="19"/>
      <w:bookmarkEnd w:id="20"/>
      <w:bookmarkEnd w:id="21"/>
      <w:bookmarkEnd w:id="22"/>
      <w:bookmarkEnd w:id="23"/>
      <w:bookmarkEnd w:id="24"/>
      <w:bookmarkEnd w:id="25"/>
    </w:p>
    <w:p>
      <w:pPr>
        <w:pStyle w:val="58"/>
        <w:spacing w:line="400" w:lineRule="exact"/>
        <w:ind w:firstLine="420"/>
        <w:rPr>
          <w:sz w:val="21"/>
          <w:szCs w:val="21"/>
        </w:rPr>
      </w:pPr>
      <w:r>
        <w:rPr>
          <w:rFonts w:hint="eastAsia"/>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58"/>
        <w:spacing w:line="400" w:lineRule="exact"/>
        <w:ind w:firstLine="420"/>
        <w:rPr>
          <w:sz w:val="21"/>
          <w:szCs w:val="21"/>
        </w:rPr>
      </w:pPr>
      <w:r>
        <w:rPr>
          <w:sz w:val="21"/>
          <w:szCs w:val="21"/>
        </w:rPr>
        <w:t>GB/T</w:t>
      </w:r>
      <w:r>
        <w:rPr>
          <w:rFonts w:hint="eastAsia" w:ascii="MS Gothic" w:hAnsi="MS Gothic" w:cs="MS Gothic" w:eastAsiaTheme="minorEastAsia"/>
          <w:sz w:val="21"/>
          <w:szCs w:val="21"/>
        </w:rPr>
        <w:t xml:space="preserve"> </w:t>
      </w:r>
      <w:r>
        <w:rPr>
          <w:sz w:val="21"/>
          <w:szCs w:val="21"/>
        </w:rPr>
        <w:t>8321</w:t>
      </w:r>
      <w:r>
        <w:rPr>
          <w:rFonts w:hint="eastAsia"/>
          <w:sz w:val="21"/>
          <w:szCs w:val="21"/>
        </w:rPr>
        <w:t>（所有部分）  农药合理使用准则</w:t>
      </w:r>
    </w:p>
    <w:p>
      <w:pPr>
        <w:pStyle w:val="58"/>
        <w:spacing w:line="400" w:lineRule="exact"/>
        <w:ind w:firstLine="420"/>
        <w:rPr>
          <w:sz w:val="21"/>
          <w:szCs w:val="21"/>
        </w:rPr>
      </w:pPr>
      <w:r>
        <w:rPr>
          <w:sz w:val="21"/>
          <w:szCs w:val="21"/>
        </w:rPr>
        <w:t>GB</w:t>
      </w:r>
      <w:r>
        <w:rPr>
          <w:rFonts w:hint="eastAsia"/>
          <w:sz w:val="21"/>
          <w:szCs w:val="21"/>
        </w:rPr>
        <w:t xml:space="preserve"> </w:t>
      </w:r>
      <w:r>
        <w:rPr>
          <w:sz w:val="21"/>
          <w:szCs w:val="21"/>
        </w:rPr>
        <w:t>19175</w:t>
      </w:r>
      <w:r>
        <w:rPr>
          <w:rFonts w:hint="eastAsia" w:ascii="MS Gothic" w:hAnsi="MS Gothic" w:cs="MS Gothic" w:eastAsiaTheme="minorEastAsia"/>
          <w:sz w:val="21"/>
          <w:szCs w:val="21"/>
        </w:rPr>
        <w:t xml:space="preserve">  </w:t>
      </w:r>
      <w:r>
        <w:rPr>
          <w:rFonts w:hint="eastAsia"/>
          <w:sz w:val="21"/>
          <w:szCs w:val="21"/>
        </w:rPr>
        <w:t>桃苗木</w:t>
      </w:r>
    </w:p>
    <w:p>
      <w:pPr>
        <w:pStyle w:val="58"/>
        <w:spacing w:line="400" w:lineRule="exact"/>
        <w:ind w:firstLine="420"/>
        <w:rPr>
          <w:sz w:val="21"/>
          <w:szCs w:val="21"/>
        </w:rPr>
      </w:pPr>
      <w:r>
        <w:rPr>
          <w:sz w:val="21"/>
          <w:szCs w:val="21"/>
        </w:rPr>
        <w:t>NY/T</w:t>
      </w:r>
      <w:r>
        <w:rPr>
          <w:rFonts w:hint="eastAsia"/>
          <w:sz w:val="21"/>
          <w:szCs w:val="21"/>
        </w:rPr>
        <w:t xml:space="preserve"> </w:t>
      </w:r>
      <w:r>
        <w:rPr>
          <w:sz w:val="21"/>
          <w:szCs w:val="21"/>
        </w:rPr>
        <w:t>496</w:t>
      </w:r>
      <w:r>
        <w:rPr>
          <w:rFonts w:hint="eastAsia"/>
          <w:sz w:val="21"/>
          <w:szCs w:val="21"/>
        </w:rPr>
        <w:t xml:space="preserve">  肥料合理使用准则</w:t>
      </w:r>
      <w:r>
        <w:rPr>
          <w:sz w:val="21"/>
          <w:szCs w:val="21"/>
        </w:rPr>
        <w:t> </w:t>
      </w:r>
      <w:r>
        <w:rPr>
          <w:rFonts w:hint="eastAsia"/>
          <w:sz w:val="21"/>
          <w:szCs w:val="21"/>
        </w:rPr>
        <w:t>通则</w:t>
      </w:r>
    </w:p>
    <w:p>
      <w:pPr>
        <w:pStyle w:val="58"/>
        <w:spacing w:line="400" w:lineRule="exact"/>
        <w:ind w:firstLine="420"/>
        <w:rPr>
          <w:sz w:val="21"/>
          <w:szCs w:val="21"/>
        </w:rPr>
      </w:pPr>
      <w:r>
        <w:rPr>
          <w:sz w:val="21"/>
          <w:szCs w:val="21"/>
        </w:rPr>
        <w:t>NY/T</w:t>
      </w:r>
      <w:r>
        <w:rPr>
          <w:rFonts w:hint="eastAsia"/>
          <w:sz w:val="21"/>
          <w:szCs w:val="21"/>
        </w:rPr>
        <w:t xml:space="preserve"> </w:t>
      </w:r>
      <w:r>
        <w:rPr>
          <w:sz w:val="21"/>
          <w:szCs w:val="21"/>
        </w:rPr>
        <w:t>5010</w:t>
      </w:r>
      <w:r>
        <w:rPr>
          <w:rFonts w:hint="eastAsia"/>
          <w:sz w:val="21"/>
          <w:szCs w:val="21"/>
        </w:rPr>
        <w:t xml:space="preserve">  无公害</w:t>
      </w:r>
      <w:r>
        <w:rPr>
          <w:sz w:val="21"/>
          <w:szCs w:val="21"/>
        </w:rPr>
        <w:t>农产品 种植</w:t>
      </w:r>
      <w:r>
        <w:rPr>
          <w:rFonts w:hint="eastAsia"/>
          <w:sz w:val="21"/>
          <w:szCs w:val="21"/>
        </w:rPr>
        <w:t>业产</w:t>
      </w:r>
      <w:r>
        <w:rPr>
          <w:sz w:val="21"/>
          <w:szCs w:val="21"/>
        </w:rPr>
        <w:t>地环境条件</w:t>
      </w:r>
      <w:r>
        <w:rPr>
          <w:rFonts w:ascii="MS Gothic" w:hAnsi="MS Gothic" w:eastAsia="MS Gothic" w:cs="MS Gothic"/>
          <w:sz w:val="21"/>
          <w:szCs w:val="21"/>
        </w:rPr>
        <w:t> </w:t>
      </w:r>
    </w:p>
    <w:p>
      <w:pPr>
        <w:pStyle w:val="58"/>
        <w:spacing w:line="400" w:lineRule="exact"/>
        <w:ind w:firstLine="420"/>
        <w:rPr>
          <w:rFonts w:ascii="MS Gothic" w:hAnsi="MS Gothic" w:cs="MS Gothic" w:eastAsiaTheme="minorEastAsia"/>
          <w:sz w:val="21"/>
          <w:szCs w:val="21"/>
        </w:rPr>
      </w:pPr>
      <w:bookmarkStart w:id="26" w:name="OLE_LINK1"/>
      <w:bookmarkStart w:id="27" w:name="OLE_LINK2"/>
      <w:r>
        <w:rPr>
          <w:sz w:val="21"/>
          <w:szCs w:val="21"/>
        </w:rPr>
        <w:t>NY/T</w:t>
      </w:r>
      <w:r>
        <w:rPr>
          <w:rFonts w:hint="eastAsia"/>
          <w:sz w:val="21"/>
          <w:szCs w:val="21"/>
        </w:rPr>
        <w:t xml:space="preserve"> </w:t>
      </w:r>
      <w:r>
        <w:rPr>
          <w:sz w:val="21"/>
          <w:szCs w:val="21"/>
        </w:rPr>
        <w:t>5114</w:t>
      </w:r>
      <w:r>
        <w:rPr>
          <w:rFonts w:hint="eastAsia"/>
          <w:sz w:val="21"/>
          <w:szCs w:val="21"/>
        </w:rPr>
        <w:t xml:space="preserve">  无公害</w:t>
      </w:r>
      <w:r>
        <w:rPr>
          <w:sz w:val="21"/>
          <w:szCs w:val="21"/>
        </w:rPr>
        <w:t>食品 </w:t>
      </w:r>
      <w:r>
        <w:rPr>
          <w:rFonts w:hint="eastAsia"/>
          <w:sz w:val="21"/>
          <w:szCs w:val="21"/>
        </w:rPr>
        <w:t>桃生产技术规程</w:t>
      </w:r>
      <w:bookmarkEnd w:id="26"/>
      <w:bookmarkEnd w:id="27"/>
      <w:r>
        <w:rPr>
          <w:rFonts w:ascii="MS Gothic" w:hAnsi="MS Gothic" w:eastAsia="MS Gothic" w:cs="MS Gothic"/>
          <w:sz w:val="21"/>
          <w:szCs w:val="21"/>
        </w:rPr>
        <w:t> </w:t>
      </w:r>
    </w:p>
    <w:p>
      <w:pPr>
        <w:pStyle w:val="58"/>
        <w:spacing w:line="400" w:lineRule="exact"/>
        <w:ind w:firstLine="420"/>
        <w:rPr>
          <w:rFonts w:eastAsiaTheme="minorEastAsia"/>
          <w:sz w:val="21"/>
          <w:szCs w:val="21"/>
        </w:rPr>
      </w:pPr>
      <w:r>
        <w:rPr>
          <w:rFonts w:hint="eastAsia"/>
          <w:sz w:val="21"/>
          <w:szCs w:val="21"/>
        </w:rPr>
        <w:t>SB/T 10091  桃冷藏技术</w:t>
      </w:r>
    </w:p>
    <w:p>
      <w:pPr>
        <w:pStyle w:val="104"/>
        <w:spacing w:beforeLines="0" w:afterLines="0" w:line="400" w:lineRule="exact"/>
        <w:rPr>
          <w:szCs w:val="21"/>
        </w:rPr>
      </w:pPr>
      <w:r>
        <w:rPr>
          <w:rFonts w:hint="eastAsia"/>
          <w:szCs w:val="21"/>
        </w:rPr>
        <w:t>术语和定义</w:t>
      </w:r>
    </w:p>
    <w:p>
      <w:pPr>
        <w:pStyle w:val="58"/>
        <w:spacing w:line="400" w:lineRule="exact"/>
        <w:ind w:firstLine="420"/>
        <w:rPr>
          <w:sz w:val="21"/>
          <w:szCs w:val="21"/>
        </w:rPr>
      </w:pPr>
      <w:bookmarkStart w:id="28" w:name="_Toc26986532"/>
      <w:bookmarkEnd w:id="28"/>
      <w:r>
        <w:rPr>
          <w:rFonts w:hint="eastAsia"/>
          <w:sz w:val="21"/>
          <w:szCs w:val="21"/>
        </w:rPr>
        <w:t>下列术语和定义适用于本文件。</w:t>
      </w:r>
    </w:p>
    <w:p>
      <w:pPr>
        <w:pStyle w:val="223"/>
        <w:spacing w:line="400" w:lineRule="exact"/>
        <w:ind w:left="420" w:hanging="420" w:hangingChars="200"/>
        <w:rPr>
          <w:rFonts w:hint="eastAsia" w:ascii="黑体" w:hAnsi="黑体" w:eastAsia="黑体"/>
          <w:szCs w:val="21"/>
        </w:rPr>
      </w:pPr>
    </w:p>
    <w:p>
      <w:pPr>
        <w:pStyle w:val="223"/>
        <w:numPr>
          <w:ilvl w:val="0"/>
          <w:numId w:val="0"/>
        </w:numPr>
        <w:spacing w:line="400" w:lineRule="exact"/>
        <w:ind w:left="420"/>
        <w:rPr>
          <w:rFonts w:ascii="黑体" w:hAnsi="黑体" w:eastAsia="黑体"/>
          <w:szCs w:val="21"/>
        </w:rPr>
      </w:pPr>
      <w:r>
        <w:rPr>
          <w:rFonts w:hint="eastAsia" w:ascii="黑体" w:hAnsi="黑体" w:eastAsia="黑体"/>
          <w:szCs w:val="21"/>
        </w:rPr>
        <w:t>硬质桃</w:t>
      </w:r>
    </w:p>
    <w:p>
      <w:pPr>
        <w:ind w:firstLine="420"/>
        <w:rPr>
          <w:rFonts w:ascii="宋体"/>
        </w:rPr>
      </w:pPr>
      <w:r>
        <w:rPr>
          <w:rFonts w:hint="eastAsia"/>
        </w:rPr>
        <w:t>果实成熟时果肉汁少质地硬脆的</w:t>
      </w:r>
      <w:r>
        <w:t>桃果</w:t>
      </w:r>
      <w:r>
        <w:rPr>
          <w:rFonts w:hint="eastAsia"/>
        </w:rPr>
        <w:t>。</w:t>
      </w:r>
      <w:r>
        <w:rPr>
          <w:rFonts w:hint="eastAsia" w:ascii="宋体" w:hAnsi="宋体"/>
        </w:rPr>
        <w:t>本文以下内容中所称的“桃”均指硬质桃。</w:t>
      </w:r>
    </w:p>
    <w:p>
      <w:pPr>
        <w:pStyle w:val="223"/>
        <w:spacing w:line="400" w:lineRule="exact"/>
        <w:ind w:left="420" w:hanging="420" w:hangingChars="200"/>
        <w:rPr>
          <w:rFonts w:hint="eastAsia" w:ascii="黑体" w:hAnsi="黑体" w:eastAsia="黑体"/>
          <w:szCs w:val="21"/>
        </w:rPr>
      </w:pPr>
    </w:p>
    <w:p>
      <w:pPr>
        <w:pStyle w:val="223"/>
        <w:numPr>
          <w:ilvl w:val="0"/>
          <w:numId w:val="0"/>
        </w:numPr>
        <w:spacing w:line="400" w:lineRule="exact"/>
        <w:ind w:left="420"/>
        <w:rPr>
          <w:rFonts w:ascii="黑体" w:hAnsi="黑体" w:eastAsia="黑体"/>
          <w:szCs w:val="21"/>
        </w:rPr>
      </w:pPr>
      <w:r>
        <w:rPr>
          <w:rFonts w:hint="eastAsia" w:ascii="黑体" w:hAnsi="黑体" w:eastAsia="黑体"/>
          <w:szCs w:val="21"/>
        </w:rPr>
        <w:t>早熟桃</w:t>
      </w:r>
    </w:p>
    <w:p>
      <w:pPr>
        <w:pStyle w:val="58"/>
        <w:spacing w:line="400" w:lineRule="exact"/>
        <w:ind w:firstLine="420"/>
        <w:rPr>
          <w:sz w:val="21"/>
          <w:szCs w:val="21"/>
        </w:rPr>
      </w:pPr>
      <w:r>
        <w:rPr>
          <w:rFonts w:hint="eastAsia"/>
          <w:sz w:val="21"/>
          <w:szCs w:val="21"/>
        </w:rPr>
        <w:t>果实生长发育期&lt;</w:t>
      </w:r>
      <w:r>
        <w:rPr>
          <w:sz w:val="21"/>
          <w:szCs w:val="21"/>
        </w:rPr>
        <w:t>9</w:t>
      </w:r>
      <w:r>
        <w:rPr>
          <w:rFonts w:hint="eastAsia"/>
          <w:sz w:val="21"/>
          <w:szCs w:val="21"/>
        </w:rPr>
        <w:t>0</w:t>
      </w:r>
      <w:r>
        <w:rPr>
          <w:rFonts w:ascii="MS Mincho" w:hAnsi="MS Mincho" w:eastAsia="MS Mincho" w:cs="MS Mincho"/>
          <w:sz w:val="21"/>
          <w:szCs w:val="21"/>
        </w:rPr>
        <w:t> </w:t>
      </w:r>
      <w:r>
        <w:rPr>
          <w:rFonts w:hint="eastAsia" w:hAnsi="宋体" w:cs="宋体"/>
          <w:sz w:val="21"/>
          <w:szCs w:val="21"/>
        </w:rPr>
        <w:t>d</w:t>
      </w:r>
      <w:r>
        <w:rPr>
          <w:rFonts w:hint="eastAsia"/>
          <w:sz w:val="21"/>
          <w:szCs w:val="21"/>
        </w:rPr>
        <w:t>。</w:t>
      </w:r>
      <w:r>
        <w:rPr>
          <w:rFonts w:ascii="MS Gothic" w:hAnsi="MS Gothic" w:eastAsia="MS Gothic" w:cs="MS Gothic"/>
          <w:sz w:val="21"/>
          <w:szCs w:val="21"/>
        </w:rPr>
        <w:t> </w:t>
      </w:r>
    </w:p>
    <w:p>
      <w:pPr>
        <w:pStyle w:val="223"/>
        <w:spacing w:line="400" w:lineRule="exact"/>
        <w:ind w:left="420" w:hanging="420" w:hangingChars="200"/>
        <w:rPr>
          <w:rFonts w:hint="eastAsia" w:ascii="黑体" w:hAnsi="黑体" w:eastAsia="黑体"/>
          <w:szCs w:val="21"/>
        </w:rPr>
      </w:pPr>
    </w:p>
    <w:p>
      <w:pPr>
        <w:pStyle w:val="223"/>
        <w:numPr>
          <w:ilvl w:val="0"/>
          <w:numId w:val="0"/>
        </w:numPr>
        <w:spacing w:line="400" w:lineRule="exact"/>
        <w:ind w:left="420"/>
        <w:rPr>
          <w:rFonts w:ascii="黑体" w:hAnsi="黑体" w:eastAsia="黑体"/>
          <w:szCs w:val="21"/>
        </w:rPr>
      </w:pPr>
      <w:r>
        <w:rPr>
          <w:rFonts w:hint="eastAsia" w:ascii="黑体" w:hAnsi="黑体" w:eastAsia="黑体"/>
          <w:szCs w:val="21"/>
        </w:rPr>
        <w:t>中熟桃</w:t>
      </w:r>
    </w:p>
    <w:p>
      <w:pPr>
        <w:pStyle w:val="58"/>
        <w:spacing w:line="400" w:lineRule="exact"/>
        <w:ind w:firstLine="420"/>
        <w:jc w:val="left"/>
        <w:rPr>
          <w:sz w:val="21"/>
          <w:szCs w:val="21"/>
        </w:rPr>
      </w:pPr>
      <w:r>
        <w:rPr>
          <w:rFonts w:hint="eastAsia"/>
          <w:sz w:val="21"/>
          <w:szCs w:val="21"/>
        </w:rPr>
        <w:t>果实生长发育期≥</w:t>
      </w:r>
      <w:r>
        <w:rPr>
          <w:rFonts w:hint="eastAsia" w:hAnsi="宋体" w:cs="宋体"/>
          <w:sz w:val="21"/>
          <w:szCs w:val="21"/>
        </w:rPr>
        <w:t>90</w:t>
      </w:r>
      <w:r>
        <w:rPr>
          <w:rFonts w:ascii="MS Mincho" w:hAnsi="MS Mincho" w:eastAsia="MS Mincho" w:cs="MS Mincho"/>
          <w:sz w:val="21"/>
          <w:szCs w:val="21"/>
        </w:rPr>
        <w:t> </w:t>
      </w:r>
      <w:r>
        <w:rPr>
          <w:rFonts w:hint="eastAsia" w:hAnsi="宋体" w:cs="宋体"/>
          <w:sz w:val="21"/>
          <w:szCs w:val="21"/>
        </w:rPr>
        <w:t>d，</w:t>
      </w:r>
      <w:r>
        <w:rPr>
          <w:rFonts w:hint="eastAsia"/>
          <w:sz w:val="21"/>
          <w:szCs w:val="21"/>
        </w:rPr>
        <w:t>＜</w:t>
      </w:r>
      <w:r>
        <w:rPr>
          <w:sz w:val="21"/>
          <w:szCs w:val="21"/>
        </w:rPr>
        <w:t>120</w:t>
      </w:r>
      <w:r>
        <w:rPr>
          <w:rFonts w:ascii="MS Mincho" w:hAnsi="MS Mincho" w:eastAsia="MS Mincho" w:cs="MS Mincho"/>
          <w:sz w:val="21"/>
          <w:szCs w:val="21"/>
        </w:rPr>
        <w:t> </w:t>
      </w:r>
      <w:r>
        <w:rPr>
          <w:sz w:val="21"/>
          <w:szCs w:val="21"/>
        </w:rPr>
        <w:t>d</w:t>
      </w:r>
      <w:r>
        <w:rPr>
          <w:rFonts w:hint="eastAsia"/>
          <w:sz w:val="21"/>
          <w:szCs w:val="21"/>
        </w:rPr>
        <w:t>。</w:t>
      </w:r>
    </w:p>
    <w:p>
      <w:pPr>
        <w:pStyle w:val="223"/>
        <w:spacing w:line="400" w:lineRule="exact"/>
        <w:ind w:left="420" w:hanging="420" w:hangingChars="200"/>
        <w:rPr>
          <w:rFonts w:hint="eastAsia" w:ascii="黑体" w:hAnsi="黑体" w:eastAsia="黑体"/>
          <w:szCs w:val="21"/>
        </w:rPr>
      </w:pPr>
    </w:p>
    <w:p>
      <w:pPr>
        <w:pStyle w:val="223"/>
        <w:numPr>
          <w:ilvl w:val="0"/>
          <w:numId w:val="0"/>
        </w:numPr>
        <w:spacing w:line="400" w:lineRule="exact"/>
        <w:ind w:left="420"/>
        <w:rPr>
          <w:rFonts w:ascii="黑体" w:hAnsi="黑体" w:eastAsia="黑体"/>
          <w:szCs w:val="21"/>
        </w:rPr>
      </w:pPr>
      <w:r>
        <w:rPr>
          <w:rFonts w:hint="eastAsia" w:ascii="黑体" w:hAnsi="黑体" w:eastAsia="黑体"/>
          <w:szCs w:val="21"/>
        </w:rPr>
        <w:t>晚熟桃</w:t>
      </w:r>
    </w:p>
    <w:p>
      <w:pPr>
        <w:pStyle w:val="58"/>
        <w:spacing w:line="400" w:lineRule="exact"/>
        <w:ind w:firstLine="420"/>
        <w:rPr>
          <w:sz w:val="21"/>
          <w:szCs w:val="21"/>
        </w:rPr>
      </w:pPr>
      <w:r>
        <w:rPr>
          <w:rFonts w:hint="eastAsia"/>
          <w:sz w:val="21"/>
          <w:szCs w:val="21"/>
        </w:rPr>
        <w:t>果实生长发育期≥</w:t>
      </w:r>
      <w:r>
        <w:rPr>
          <w:sz w:val="21"/>
          <w:szCs w:val="21"/>
        </w:rPr>
        <w:t>120</w:t>
      </w:r>
      <w:r>
        <w:rPr>
          <w:rFonts w:ascii="MS Gothic" w:hAnsi="MS Gothic" w:eastAsia="MS Gothic" w:cs="MS Gothic"/>
          <w:sz w:val="21"/>
          <w:szCs w:val="21"/>
        </w:rPr>
        <w:t> </w:t>
      </w:r>
      <w:r>
        <w:rPr>
          <w:sz w:val="21"/>
          <w:szCs w:val="21"/>
        </w:rPr>
        <w:t>d</w:t>
      </w:r>
    </w:p>
    <w:p>
      <w:pPr>
        <w:pStyle w:val="104"/>
        <w:spacing w:before="312" w:after="312"/>
        <w:rPr>
          <w:szCs w:val="21"/>
        </w:rPr>
      </w:pPr>
      <w:r>
        <w:rPr>
          <w:rFonts w:hint="eastAsia"/>
          <w:szCs w:val="21"/>
        </w:rPr>
        <w:t>建园要求与技术</w:t>
      </w:r>
    </w:p>
    <w:p>
      <w:pPr>
        <w:pStyle w:val="105"/>
        <w:spacing w:before="156" w:after="156"/>
        <w:rPr>
          <w:szCs w:val="21"/>
        </w:rPr>
      </w:pPr>
      <w:r>
        <w:rPr>
          <w:rFonts w:hint="eastAsia"/>
          <w:szCs w:val="21"/>
        </w:rPr>
        <w:t>园地选择与规划</w:t>
      </w:r>
    </w:p>
    <w:p>
      <w:pPr>
        <w:pStyle w:val="67"/>
        <w:spacing w:before="156" w:after="156"/>
        <w:rPr>
          <w:rFonts w:hint="eastAsia" w:hAnsi="Times New Roman" w:cs="Times New Roman"/>
          <w:szCs w:val="21"/>
        </w:rPr>
      </w:pPr>
      <w:r>
        <w:rPr>
          <w:rFonts w:hint="eastAsia" w:hAnsi="Times New Roman" w:cs="Times New Roman"/>
          <w:szCs w:val="21"/>
        </w:rPr>
        <w:t>气候条件</w:t>
      </w:r>
    </w:p>
    <w:p>
      <w:pPr>
        <w:pStyle w:val="58"/>
        <w:ind w:firstLine="420"/>
        <w:rPr>
          <w:sz w:val="21"/>
          <w:szCs w:val="21"/>
        </w:rPr>
      </w:pPr>
      <w:r>
        <w:rPr>
          <w:rFonts w:hint="eastAsia"/>
          <w:sz w:val="21"/>
          <w:szCs w:val="21"/>
        </w:rPr>
        <w:t>年平均气温</w:t>
      </w:r>
      <w:r>
        <w:rPr>
          <w:sz w:val="21"/>
          <w:szCs w:val="21"/>
        </w:rPr>
        <w:t>12</w:t>
      </w:r>
      <w:r>
        <w:rPr>
          <w:rFonts w:ascii="MS Gothic" w:hAnsi="MS Gothic" w:eastAsia="MS Gothic" w:cs="MS Gothic"/>
          <w:sz w:val="21"/>
          <w:szCs w:val="21"/>
        </w:rPr>
        <w:t> </w:t>
      </w:r>
      <w:r>
        <w:rPr>
          <w:rFonts w:hint="eastAsia"/>
          <w:sz w:val="21"/>
          <w:szCs w:val="21"/>
        </w:rPr>
        <w:t>℃</w:t>
      </w:r>
      <w:r>
        <w:rPr>
          <w:sz w:val="21"/>
          <w:szCs w:val="21"/>
        </w:rPr>
        <w:t>～17</w:t>
      </w:r>
      <w:r>
        <w:rPr>
          <w:rFonts w:ascii="MS Gothic" w:hAnsi="MS Gothic" w:eastAsia="MS Gothic" w:cs="MS Gothic"/>
          <w:sz w:val="21"/>
          <w:szCs w:val="21"/>
        </w:rPr>
        <w:t> </w:t>
      </w:r>
      <w:r>
        <w:rPr>
          <w:rFonts w:hint="eastAsia"/>
          <w:sz w:val="21"/>
          <w:szCs w:val="21"/>
        </w:rPr>
        <w:t>℃，生长温度</w:t>
      </w:r>
      <w:r>
        <w:rPr>
          <w:sz w:val="21"/>
          <w:szCs w:val="21"/>
        </w:rPr>
        <w:t>18</w:t>
      </w:r>
      <w:r>
        <w:rPr>
          <w:rFonts w:ascii="MS Gothic" w:hAnsi="MS Gothic" w:eastAsia="MS Gothic" w:cs="MS Gothic"/>
          <w:sz w:val="21"/>
          <w:szCs w:val="21"/>
        </w:rPr>
        <w:t> </w:t>
      </w:r>
      <w:r>
        <w:rPr>
          <w:rFonts w:hint="eastAsia"/>
          <w:sz w:val="21"/>
          <w:szCs w:val="21"/>
        </w:rPr>
        <w:t>℃</w:t>
      </w:r>
      <w:r>
        <w:rPr>
          <w:sz w:val="21"/>
          <w:szCs w:val="21"/>
        </w:rPr>
        <w:t>～23</w:t>
      </w:r>
      <w:r>
        <w:rPr>
          <w:rFonts w:ascii="MS Gothic" w:hAnsi="MS Gothic" w:eastAsia="MS Gothic" w:cs="MS Gothic"/>
          <w:sz w:val="21"/>
          <w:szCs w:val="21"/>
        </w:rPr>
        <w:t> </w:t>
      </w:r>
      <w:r>
        <w:rPr>
          <w:rFonts w:hint="eastAsia"/>
          <w:sz w:val="21"/>
          <w:szCs w:val="21"/>
        </w:rPr>
        <w:t>℃，冬季极端低温≥</w:t>
      </w:r>
      <w:r>
        <w:rPr>
          <w:rFonts w:hint="eastAsia"/>
          <w:sz w:val="21"/>
          <w:szCs w:val="21"/>
          <w:lang w:val="en-US" w:eastAsia="zh-CN"/>
        </w:rPr>
        <w:t>-</w:t>
      </w:r>
      <w:r>
        <w:rPr>
          <w:sz w:val="21"/>
          <w:szCs w:val="21"/>
        </w:rPr>
        <w:t>15</w:t>
      </w:r>
      <w:r>
        <w:rPr>
          <w:rFonts w:ascii="MS Gothic" w:hAnsi="MS Gothic" w:eastAsia="MS Gothic" w:cs="MS Gothic"/>
          <w:sz w:val="21"/>
          <w:szCs w:val="21"/>
        </w:rPr>
        <w:t> </w:t>
      </w:r>
      <w:r>
        <w:rPr>
          <w:rFonts w:hint="eastAsia"/>
          <w:sz w:val="21"/>
          <w:szCs w:val="21"/>
        </w:rPr>
        <w:t>℃，休眠期≤</w:t>
      </w:r>
      <w:r>
        <w:rPr>
          <w:sz w:val="21"/>
          <w:szCs w:val="21"/>
        </w:rPr>
        <w:t>7.2</w:t>
      </w:r>
      <w:r>
        <w:rPr>
          <w:rFonts w:ascii="MS Gothic" w:hAnsi="MS Gothic" w:eastAsia="MS Gothic" w:cs="MS Gothic"/>
          <w:sz w:val="21"/>
          <w:szCs w:val="21"/>
        </w:rPr>
        <w:t> </w:t>
      </w:r>
      <w:r>
        <w:rPr>
          <w:rFonts w:hint="eastAsia"/>
          <w:sz w:val="21"/>
          <w:szCs w:val="21"/>
        </w:rPr>
        <w:t>℃的低温在</w:t>
      </w:r>
      <w:r>
        <w:rPr>
          <w:sz w:val="21"/>
          <w:szCs w:val="21"/>
        </w:rPr>
        <w:t>600</w:t>
      </w:r>
      <w:r>
        <w:rPr>
          <w:rFonts w:ascii="MS Gothic" w:hAnsi="MS Gothic" w:eastAsia="MS Gothic" w:cs="MS Gothic"/>
          <w:sz w:val="21"/>
          <w:szCs w:val="21"/>
        </w:rPr>
        <w:t> </w:t>
      </w:r>
      <w:r>
        <w:rPr>
          <w:sz w:val="21"/>
          <w:szCs w:val="21"/>
        </w:rPr>
        <w:t>h</w:t>
      </w:r>
      <w:r>
        <w:rPr>
          <w:rFonts w:hint="eastAsia"/>
          <w:sz w:val="21"/>
          <w:szCs w:val="21"/>
        </w:rPr>
        <w:t>以上，年日照时数≥</w:t>
      </w:r>
      <w:r>
        <w:rPr>
          <w:sz w:val="21"/>
          <w:szCs w:val="21"/>
        </w:rPr>
        <w:t>1200</w:t>
      </w:r>
      <w:r>
        <w:rPr>
          <w:rFonts w:ascii="MS Gothic" w:hAnsi="MS Gothic" w:eastAsia="MS Gothic" w:cs="MS Gothic"/>
          <w:sz w:val="21"/>
          <w:szCs w:val="21"/>
        </w:rPr>
        <w:t> </w:t>
      </w:r>
      <w:r>
        <w:rPr>
          <w:sz w:val="21"/>
          <w:szCs w:val="21"/>
        </w:rPr>
        <w:t>h</w:t>
      </w:r>
      <w:r>
        <w:rPr>
          <w:rFonts w:hint="eastAsia"/>
          <w:sz w:val="21"/>
          <w:szCs w:val="21"/>
        </w:rPr>
        <w:t>，山地建园时应选择阳光充足的阳坡地。</w:t>
      </w:r>
    </w:p>
    <w:p>
      <w:pPr>
        <w:pStyle w:val="67"/>
        <w:spacing w:before="156" w:after="156"/>
        <w:rPr>
          <w:rFonts w:hint="eastAsia" w:hAnsi="Times New Roman" w:cs="Times New Roman"/>
          <w:szCs w:val="21"/>
        </w:rPr>
      </w:pPr>
      <w:r>
        <w:rPr>
          <w:rFonts w:hint="eastAsia" w:hAnsi="Times New Roman" w:cs="Times New Roman"/>
          <w:szCs w:val="21"/>
        </w:rPr>
        <w:t>园地环境</w:t>
      </w:r>
    </w:p>
    <w:p>
      <w:pPr>
        <w:pStyle w:val="228"/>
        <w:ind w:firstLine="420"/>
        <w:jc w:val="both"/>
        <w:rPr>
          <w:rFonts w:hAnsi="Times New Roman" w:cs="Times New Roman"/>
          <w:color w:val="auto"/>
          <w:sz w:val="21"/>
          <w:szCs w:val="21"/>
        </w:rPr>
      </w:pPr>
      <w:r>
        <w:rPr>
          <w:rFonts w:hint="eastAsia" w:hAnsi="Times New Roman" w:cs="Times New Roman"/>
          <w:color w:val="auto"/>
          <w:sz w:val="21"/>
          <w:szCs w:val="21"/>
        </w:rPr>
        <w:t>产地应选择生态条件好，交通便利，远离污染源，并具可持续生产发展的农业生产区域。</w:t>
      </w:r>
    </w:p>
    <w:p>
      <w:pPr>
        <w:pStyle w:val="228"/>
        <w:ind w:firstLine="420"/>
        <w:jc w:val="both"/>
        <w:rPr>
          <w:rFonts w:hAnsi="Times New Roman" w:cs="Times New Roman"/>
          <w:color w:val="auto"/>
          <w:sz w:val="21"/>
          <w:szCs w:val="21"/>
        </w:rPr>
      </w:pPr>
      <w:r>
        <w:rPr>
          <w:rFonts w:hint="eastAsia" w:hAnsi="Times New Roman" w:cs="Times New Roman"/>
          <w:color w:val="auto"/>
          <w:sz w:val="21"/>
          <w:szCs w:val="21"/>
        </w:rPr>
        <w:t>水质和大气质量按</w:t>
      </w:r>
      <w:r>
        <w:rPr>
          <w:color w:val="auto"/>
          <w:sz w:val="21"/>
          <w:szCs w:val="21"/>
        </w:rPr>
        <w:t>NY/T </w:t>
      </w:r>
      <w:r>
        <w:rPr>
          <w:rFonts w:ascii="MS Gothic" w:hAnsi="MS Gothic" w:eastAsia="MS Gothic" w:cs="MS Gothic"/>
          <w:color w:val="auto"/>
          <w:sz w:val="21"/>
          <w:szCs w:val="21"/>
        </w:rPr>
        <w:t> </w:t>
      </w:r>
      <w:r>
        <w:rPr>
          <w:color w:val="auto"/>
          <w:sz w:val="21"/>
          <w:szCs w:val="21"/>
        </w:rPr>
        <w:t>5010 </w:t>
      </w:r>
      <w:r>
        <w:rPr>
          <w:rFonts w:hint="eastAsia" w:hAnsi="Times New Roman" w:cs="Times New Roman"/>
          <w:color w:val="auto"/>
          <w:sz w:val="21"/>
          <w:szCs w:val="21"/>
        </w:rPr>
        <w:t>规定。</w:t>
      </w:r>
    </w:p>
    <w:p>
      <w:pPr>
        <w:pStyle w:val="228"/>
        <w:ind w:firstLine="420"/>
        <w:jc w:val="both"/>
        <w:rPr>
          <w:rFonts w:hAnsi="Times New Roman" w:cs="Times New Roman"/>
          <w:color w:val="auto"/>
          <w:sz w:val="21"/>
          <w:szCs w:val="21"/>
        </w:rPr>
      </w:pPr>
      <w:r>
        <w:rPr>
          <w:rFonts w:hint="eastAsia" w:hAnsi="Times New Roman" w:cs="Times New Roman"/>
          <w:color w:val="auto"/>
          <w:sz w:val="21"/>
          <w:szCs w:val="21"/>
        </w:rPr>
        <w:t>土壤选择土层深厚，排水良好、土质疏松的砂壤土为宜；</w:t>
      </w:r>
      <w:r>
        <w:rPr>
          <w:rFonts w:hAnsi="Times New Roman" w:cs="Times New Roman"/>
          <w:color w:val="auto"/>
          <w:sz w:val="21"/>
          <w:szCs w:val="21"/>
        </w:rPr>
        <w:t>pH</w:t>
      </w:r>
      <w:r>
        <w:rPr>
          <w:rFonts w:hint="eastAsia" w:hAnsi="Times New Roman" w:cs="Times New Roman"/>
          <w:color w:val="auto"/>
          <w:sz w:val="21"/>
          <w:szCs w:val="21"/>
        </w:rPr>
        <w:t>值</w:t>
      </w:r>
      <w:r>
        <w:rPr>
          <w:rFonts w:hAnsi="Times New Roman" w:cs="Times New Roman"/>
          <w:color w:val="auto"/>
          <w:sz w:val="21"/>
          <w:szCs w:val="21"/>
        </w:rPr>
        <w:t>4.5</w:t>
      </w:r>
      <w:r>
        <w:rPr>
          <w:rFonts w:hint="eastAsia" w:hAnsi="Times New Roman" w:cs="Times New Roman"/>
          <w:color w:val="auto"/>
          <w:sz w:val="21"/>
          <w:szCs w:val="21"/>
        </w:rPr>
        <w:t>～</w:t>
      </w:r>
      <w:r>
        <w:rPr>
          <w:rFonts w:hAnsi="Times New Roman" w:cs="Times New Roman"/>
          <w:color w:val="auto"/>
          <w:sz w:val="21"/>
          <w:szCs w:val="21"/>
        </w:rPr>
        <w:t>7.5</w:t>
      </w:r>
      <w:r>
        <w:rPr>
          <w:rFonts w:hint="eastAsia" w:hAnsi="Times New Roman" w:cs="Times New Roman"/>
          <w:color w:val="auto"/>
          <w:sz w:val="21"/>
          <w:szCs w:val="21"/>
        </w:rPr>
        <w:t>均可种植，以</w:t>
      </w:r>
      <w:r>
        <w:rPr>
          <w:rFonts w:hAnsi="Times New Roman" w:cs="Times New Roman"/>
          <w:color w:val="auto"/>
          <w:sz w:val="21"/>
          <w:szCs w:val="21"/>
        </w:rPr>
        <w:t>pH</w:t>
      </w:r>
      <w:r>
        <w:rPr>
          <w:rFonts w:hint="eastAsia" w:hAnsi="Times New Roman" w:cs="Times New Roman"/>
          <w:color w:val="auto"/>
          <w:sz w:val="21"/>
          <w:szCs w:val="21"/>
        </w:rPr>
        <w:t>值</w:t>
      </w:r>
      <w:r>
        <w:rPr>
          <w:rFonts w:hAnsi="Times New Roman" w:cs="Times New Roman"/>
          <w:color w:val="auto"/>
          <w:sz w:val="21"/>
          <w:szCs w:val="21"/>
        </w:rPr>
        <w:t>5.5</w:t>
      </w:r>
      <w:r>
        <w:rPr>
          <w:rFonts w:hint="eastAsia" w:hAnsi="Times New Roman" w:cs="Times New Roman"/>
          <w:color w:val="auto"/>
          <w:sz w:val="21"/>
          <w:szCs w:val="21"/>
        </w:rPr>
        <w:t>～</w:t>
      </w:r>
      <w:r>
        <w:rPr>
          <w:rFonts w:hAnsi="Times New Roman" w:cs="Times New Roman"/>
          <w:color w:val="auto"/>
          <w:sz w:val="21"/>
          <w:szCs w:val="21"/>
        </w:rPr>
        <w:t>6.5</w:t>
      </w:r>
      <w:r>
        <w:rPr>
          <w:rFonts w:hint="eastAsia" w:hAnsi="Times New Roman" w:cs="Times New Roman"/>
          <w:color w:val="auto"/>
          <w:sz w:val="21"/>
          <w:szCs w:val="21"/>
        </w:rPr>
        <w:t>微酸性为宜。</w:t>
      </w:r>
    </w:p>
    <w:p>
      <w:pPr>
        <w:pStyle w:val="67"/>
        <w:spacing w:before="156" w:after="156"/>
        <w:rPr>
          <w:rFonts w:hint="eastAsia" w:hAnsi="Times New Roman" w:cs="Times New Roman"/>
          <w:szCs w:val="21"/>
        </w:rPr>
      </w:pPr>
      <w:r>
        <w:rPr>
          <w:rFonts w:hint="eastAsia" w:hAnsi="Times New Roman" w:cs="Times New Roman"/>
          <w:szCs w:val="21"/>
        </w:rPr>
        <w:t>园地规划</w:t>
      </w:r>
    </w:p>
    <w:p>
      <w:pPr>
        <w:pStyle w:val="58"/>
        <w:ind w:firstLine="420"/>
        <w:rPr>
          <w:sz w:val="21"/>
          <w:szCs w:val="21"/>
        </w:rPr>
      </w:pPr>
      <w:r>
        <w:rPr>
          <w:rFonts w:hint="eastAsia"/>
          <w:sz w:val="21"/>
          <w:szCs w:val="21"/>
        </w:rPr>
        <w:t>园地需建有运输道、操作道、排灌系统、管理用房等。主干道贯穿全园并与外路相通，能通行载重汽车；支道与主干道衔接并和桃园小区相连，能通行拖拉机和小型桃园机械；桃园内还应规划人行耕作通道。</w:t>
      </w:r>
    </w:p>
    <w:p>
      <w:pPr>
        <w:pStyle w:val="58"/>
        <w:ind w:firstLine="420"/>
        <w:rPr>
          <w:sz w:val="21"/>
          <w:szCs w:val="21"/>
        </w:rPr>
      </w:pPr>
      <w:r>
        <w:rPr>
          <w:rFonts w:hint="eastAsia"/>
          <w:sz w:val="21"/>
          <w:szCs w:val="21"/>
        </w:rPr>
        <w:t>坡度在</w:t>
      </w:r>
      <w:r>
        <w:rPr>
          <w:sz w:val="21"/>
          <w:szCs w:val="21"/>
        </w:rPr>
        <w:t>6</w:t>
      </w:r>
      <w:r>
        <w:rPr>
          <w:rFonts w:hint="eastAsia"/>
          <w:sz w:val="21"/>
          <w:szCs w:val="21"/>
        </w:rPr>
        <w:t>°～</w:t>
      </w:r>
      <w:r>
        <w:rPr>
          <w:sz w:val="21"/>
          <w:szCs w:val="21"/>
        </w:rPr>
        <w:t>20</w:t>
      </w:r>
      <w:r>
        <w:rPr>
          <w:rFonts w:hint="eastAsia"/>
          <w:sz w:val="21"/>
          <w:szCs w:val="21"/>
        </w:rPr>
        <w:t>°的山地、丘陵地，栽植行沿等高线延长，等高梯地梯面宽</w:t>
      </w:r>
      <w:r>
        <w:rPr>
          <w:sz w:val="21"/>
          <w:szCs w:val="21"/>
        </w:rPr>
        <w:t>3</w:t>
      </w:r>
      <w:r>
        <w:rPr>
          <w:rFonts w:ascii="MS Gothic" w:hAnsi="MS Gothic" w:eastAsia="MS Gothic" w:cs="MS Gothic"/>
          <w:sz w:val="21"/>
          <w:szCs w:val="21"/>
        </w:rPr>
        <w:t> </w:t>
      </w:r>
      <w:r>
        <w:rPr>
          <w:sz w:val="21"/>
          <w:szCs w:val="21"/>
        </w:rPr>
        <w:t>m</w:t>
      </w:r>
      <w:r>
        <w:rPr>
          <w:rFonts w:hint="eastAsia"/>
          <w:sz w:val="21"/>
          <w:szCs w:val="21"/>
        </w:rPr>
        <w:t>以上，坡面应略向内倾斜。平原及坡度在6°以下的缓坡地按</w:t>
      </w:r>
      <w:r>
        <w:rPr>
          <w:sz w:val="21"/>
          <w:szCs w:val="21"/>
        </w:rPr>
        <w:t>NY/T 5114 </w:t>
      </w:r>
      <w:r>
        <w:rPr>
          <w:rFonts w:hint="eastAsia"/>
          <w:sz w:val="21"/>
          <w:szCs w:val="21"/>
        </w:rPr>
        <w:t>规定</w:t>
      </w:r>
      <w:r>
        <w:rPr>
          <w:sz w:val="21"/>
          <w:szCs w:val="21"/>
        </w:rPr>
        <w:t>。</w:t>
      </w:r>
    </w:p>
    <w:p>
      <w:pPr>
        <w:pStyle w:val="105"/>
        <w:numPr>
          <w:ilvl w:val="2"/>
          <w:numId w:val="2"/>
        </w:numPr>
        <w:spacing w:before="156" w:after="156"/>
        <w:rPr>
          <w:szCs w:val="21"/>
        </w:rPr>
      </w:pPr>
      <w:r>
        <w:rPr>
          <w:rFonts w:hint="eastAsia"/>
          <w:szCs w:val="21"/>
        </w:rPr>
        <w:t>品种与苗木选择</w:t>
      </w:r>
    </w:p>
    <w:p>
      <w:pPr>
        <w:pStyle w:val="67"/>
        <w:numPr>
          <w:ilvl w:val="3"/>
          <w:numId w:val="2"/>
        </w:numPr>
        <w:spacing w:before="156" w:after="156"/>
        <w:rPr>
          <w:szCs w:val="21"/>
        </w:rPr>
      </w:pPr>
      <w:r>
        <w:rPr>
          <w:rFonts w:hint="eastAsia"/>
          <w:szCs w:val="21"/>
        </w:rPr>
        <w:t>品种选择</w:t>
      </w:r>
    </w:p>
    <w:p>
      <w:pPr>
        <w:pStyle w:val="58"/>
        <w:ind w:firstLine="420"/>
        <w:rPr>
          <w:sz w:val="21"/>
          <w:szCs w:val="21"/>
        </w:rPr>
      </w:pPr>
      <w:r>
        <w:rPr>
          <w:rFonts w:hint="eastAsia"/>
          <w:sz w:val="21"/>
          <w:szCs w:val="21"/>
        </w:rPr>
        <w:t>不同海拔梯度品种选择参照表1。</w:t>
      </w:r>
    </w:p>
    <w:p>
      <w:pPr>
        <w:pStyle w:val="58"/>
        <w:ind w:firstLine="0" w:firstLineChars="0"/>
        <w:jc w:val="center"/>
        <w:rPr>
          <w:rFonts w:hint="eastAsia" w:ascii="黑体" w:hAnsi="黑体" w:eastAsia="黑体" w:cs="黑体"/>
          <w:sz w:val="21"/>
          <w:szCs w:val="21"/>
        </w:rPr>
      </w:pPr>
      <w:r>
        <w:rPr>
          <w:rFonts w:hint="eastAsia" w:ascii="黑体" w:hAnsi="黑体" w:eastAsia="黑体" w:cs="黑体"/>
          <w:sz w:val="21"/>
          <w:szCs w:val="21"/>
        </w:rPr>
        <w:t>表1  不同海拔梯度适宜品种</w:t>
      </w:r>
    </w:p>
    <w:tbl>
      <w:tblPr>
        <w:tblStyle w:val="26"/>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9"/>
        <w:gridCol w:w="2112"/>
        <w:gridCol w:w="5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879"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海拔</w:t>
            </w:r>
          </w:p>
        </w:tc>
        <w:tc>
          <w:tcPr>
            <w:tcW w:w="2112"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种植类别</w:t>
            </w:r>
          </w:p>
        </w:tc>
        <w:tc>
          <w:tcPr>
            <w:tcW w:w="5221"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宜选择品种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9" w:type="dxa"/>
            <w:shd w:val="clear" w:color="auto" w:fill="auto"/>
            <w:vAlign w:val="center"/>
          </w:tcPr>
          <w:p>
            <w:pPr>
              <w:pStyle w:val="58"/>
              <w:ind w:firstLine="0" w:firstLineChars="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＜250 m</w:t>
            </w:r>
          </w:p>
        </w:tc>
        <w:tc>
          <w:tcPr>
            <w:tcW w:w="2112" w:type="dxa"/>
            <w:shd w:val="clear" w:color="auto" w:fill="auto"/>
            <w:vAlign w:val="center"/>
          </w:tcPr>
          <w:p>
            <w:pPr>
              <w:pStyle w:val="58"/>
              <w:ind w:firstLine="0" w:firstLineChars="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宜种植早熟桃品种</w:t>
            </w:r>
          </w:p>
        </w:tc>
        <w:tc>
          <w:tcPr>
            <w:tcW w:w="5221" w:type="dxa"/>
            <w:shd w:val="clear" w:color="auto" w:fill="auto"/>
            <w:vAlign w:val="center"/>
          </w:tcPr>
          <w:p>
            <w:pPr>
              <w:pStyle w:val="58"/>
              <w:ind w:firstLine="0" w:firstLineChars="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‘春蜜’、‘春美’、‘中桃9号’、‘中桃8号’、‘中油13号’、‘中油16号’等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9" w:type="dxa"/>
            <w:shd w:val="clear" w:color="auto" w:fill="auto"/>
            <w:vAlign w:val="center"/>
          </w:tcPr>
          <w:p>
            <w:pPr>
              <w:pStyle w:val="58"/>
              <w:ind w:firstLine="0" w:firstLineChars="0"/>
              <w:jc w:val="left"/>
              <w:rPr>
                <w:rFonts w:hint="eastAsia" w:asciiTheme="minorEastAsia" w:hAnsiTheme="minorEastAsia" w:eastAsiaTheme="minorEastAsia" w:cstheme="minorEastAsia"/>
                <w:kern w:val="2"/>
                <w:sz w:val="18"/>
                <w:szCs w:val="18"/>
              </w:rPr>
            </w:pPr>
            <w:r>
              <w:rPr>
                <w:rFonts w:hint="eastAsia" w:asciiTheme="minorEastAsia" w:hAnsiTheme="minorEastAsia" w:eastAsiaTheme="minorEastAsia" w:cstheme="minorEastAsia"/>
                <w:sz w:val="18"/>
                <w:szCs w:val="18"/>
              </w:rPr>
              <w:t>≥250 m</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＜450 m</w:t>
            </w:r>
          </w:p>
        </w:tc>
        <w:tc>
          <w:tcPr>
            <w:tcW w:w="2112" w:type="dxa"/>
            <w:shd w:val="clear" w:color="auto" w:fill="auto"/>
            <w:vAlign w:val="center"/>
          </w:tcPr>
          <w:p>
            <w:pPr>
              <w:pStyle w:val="58"/>
              <w:ind w:firstLine="0" w:firstLineChars="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早中晚熟品种均可种植</w:t>
            </w:r>
          </w:p>
        </w:tc>
        <w:tc>
          <w:tcPr>
            <w:tcW w:w="5221" w:type="dxa"/>
            <w:shd w:val="clear" w:color="auto" w:fill="auto"/>
            <w:vAlign w:val="center"/>
          </w:tcPr>
          <w:p>
            <w:pPr>
              <w:pStyle w:val="58"/>
              <w:ind w:firstLine="0" w:firstLineChars="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‘春美’、‘中桃9号’、‘中桃5号’、‘夏香姬’、‘中油7号’、‘白如玉’、‘新川中岛’、‘燕红’等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879" w:type="dxa"/>
            <w:shd w:val="clear" w:color="auto" w:fill="auto"/>
            <w:vAlign w:val="center"/>
          </w:tcPr>
          <w:p>
            <w:pPr>
              <w:pStyle w:val="58"/>
              <w:ind w:firstLine="0" w:firstLineChars="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≥450 m</w:t>
            </w:r>
          </w:p>
        </w:tc>
        <w:tc>
          <w:tcPr>
            <w:tcW w:w="2112" w:type="dxa"/>
            <w:shd w:val="clear" w:color="auto" w:fill="auto"/>
            <w:vAlign w:val="center"/>
          </w:tcPr>
          <w:p>
            <w:pPr>
              <w:pStyle w:val="58"/>
              <w:ind w:firstLine="0" w:firstLineChars="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宜种植晚熟品种</w:t>
            </w:r>
          </w:p>
        </w:tc>
        <w:tc>
          <w:tcPr>
            <w:tcW w:w="5221" w:type="dxa"/>
            <w:shd w:val="clear" w:color="auto" w:fill="auto"/>
            <w:vAlign w:val="center"/>
          </w:tcPr>
          <w:p>
            <w:pPr>
              <w:pStyle w:val="58"/>
              <w:ind w:firstLine="0" w:firstLineChars="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‘燕红’、‘迎庆桃’、‘秋雪桃’、‘锦绣黄桃’等</w:t>
            </w:r>
          </w:p>
        </w:tc>
      </w:tr>
    </w:tbl>
    <w:p>
      <w:pPr>
        <w:pStyle w:val="67"/>
        <w:numPr>
          <w:ilvl w:val="3"/>
          <w:numId w:val="2"/>
        </w:numPr>
        <w:spacing w:before="156" w:after="156"/>
        <w:rPr>
          <w:szCs w:val="21"/>
        </w:rPr>
      </w:pPr>
      <w:r>
        <w:rPr>
          <w:rFonts w:hint="eastAsia"/>
          <w:szCs w:val="21"/>
        </w:rPr>
        <w:t>苗木质量</w:t>
      </w:r>
    </w:p>
    <w:p>
      <w:pPr>
        <w:pStyle w:val="58"/>
        <w:ind w:firstLine="420"/>
        <w:rPr>
          <w:sz w:val="21"/>
          <w:szCs w:val="21"/>
        </w:rPr>
      </w:pPr>
      <w:r>
        <w:rPr>
          <w:rFonts w:hint="eastAsia"/>
          <w:sz w:val="21"/>
          <w:szCs w:val="21"/>
        </w:rPr>
        <w:t>按NY</w:t>
      </w:r>
      <w:r>
        <w:rPr>
          <w:sz w:val="21"/>
          <w:szCs w:val="21"/>
        </w:rPr>
        <w:t>/T 5114 </w:t>
      </w:r>
      <w:r>
        <w:rPr>
          <w:rFonts w:hint="eastAsia"/>
          <w:sz w:val="21"/>
          <w:szCs w:val="21"/>
        </w:rPr>
        <w:t>规定</w:t>
      </w:r>
      <w:r>
        <w:rPr>
          <w:sz w:val="21"/>
          <w:szCs w:val="21"/>
        </w:rPr>
        <w:t>。</w:t>
      </w:r>
    </w:p>
    <w:p>
      <w:pPr>
        <w:pStyle w:val="105"/>
        <w:numPr>
          <w:ilvl w:val="2"/>
          <w:numId w:val="2"/>
        </w:numPr>
        <w:spacing w:before="156" w:after="156"/>
        <w:rPr>
          <w:szCs w:val="21"/>
        </w:rPr>
      </w:pPr>
      <w:r>
        <w:rPr>
          <w:rFonts w:hint="eastAsia"/>
          <w:szCs w:val="21"/>
        </w:rPr>
        <w:t>定植</w:t>
      </w:r>
    </w:p>
    <w:p>
      <w:pPr>
        <w:pStyle w:val="67"/>
        <w:numPr>
          <w:ilvl w:val="3"/>
          <w:numId w:val="2"/>
        </w:numPr>
        <w:spacing w:before="156" w:after="156"/>
        <w:rPr>
          <w:szCs w:val="21"/>
        </w:rPr>
      </w:pPr>
      <w:r>
        <w:rPr>
          <w:rFonts w:hint="eastAsia"/>
          <w:szCs w:val="21"/>
        </w:rPr>
        <w:t>定植时期</w:t>
      </w:r>
    </w:p>
    <w:p>
      <w:pPr>
        <w:pStyle w:val="58"/>
        <w:ind w:firstLine="420"/>
        <w:rPr>
          <w:sz w:val="21"/>
          <w:szCs w:val="21"/>
        </w:rPr>
      </w:pPr>
      <w:r>
        <w:rPr>
          <w:rFonts w:hint="eastAsia"/>
          <w:sz w:val="21"/>
          <w:szCs w:val="21"/>
        </w:rPr>
        <w:t>秋季落叶至次年春季桃树萌芽前均可以栽植，以</w:t>
      </w:r>
      <w:r>
        <w:rPr>
          <w:sz w:val="21"/>
          <w:szCs w:val="21"/>
        </w:rPr>
        <w:t>12</w:t>
      </w:r>
      <w:r>
        <w:rPr>
          <w:rFonts w:hint="eastAsia"/>
          <w:sz w:val="21"/>
          <w:szCs w:val="21"/>
        </w:rPr>
        <w:t>月下至</w:t>
      </w:r>
      <w:r>
        <w:rPr>
          <w:sz w:val="21"/>
          <w:szCs w:val="21"/>
        </w:rPr>
        <w:t>2</w:t>
      </w:r>
      <w:r>
        <w:rPr>
          <w:rFonts w:hint="eastAsia"/>
          <w:sz w:val="21"/>
          <w:szCs w:val="21"/>
        </w:rPr>
        <w:t>月中下旬为宜。</w:t>
      </w:r>
    </w:p>
    <w:p>
      <w:pPr>
        <w:pStyle w:val="67"/>
        <w:numPr>
          <w:ilvl w:val="3"/>
          <w:numId w:val="2"/>
        </w:numPr>
        <w:spacing w:before="156" w:after="156"/>
        <w:rPr>
          <w:szCs w:val="21"/>
        </w:rPr>
      </w:pPr>
      <w:r>
        <w:rPr>
          <w:rFonts w:hint="eastAsia"/>
          <w:szCs w:val="21"/>
        </w:rPr>
        <w:t>栽植密度</w:t>
      </w:r>
    </w:p>
    <w:p>
      <w:pPr>
        <w:pStyle w:val="58"/>
        <w:wordWrap w:val="0"/>
        <w:ind w:firstLine="420"/>
        <w:jc w:val="left"/>
        <w:textAlignment w:val="center"/>
        <w:rPr>
          <w:sz w:val="21"/>
          <w:szCs w:val="21"/>
        </w:rPr>
      </w:pPr>
      <w:r>
        <w:rPr>
          <w:rFonts w:hint="eastAsia"/>
          <w:sz w:val="21"/>
          <w:szCs w:val="21"/>
        </w:rPr>
        <w:t>根据气候、土壤和地势等园地立地条件及整形修剪方式和管理水平等确定栽植密度，土层深厚、肥力较好的平原地株行距为</w:t>
      </w:r>
      <w:r>
        <w:rPr>
          <w:sz w:val="21"/>
          <w:szCs w:val="21"/>
        </w:rPr>
        <w:t>4</w:t>
      </w:r>
      <w:r>
        <w:rPr>
          <w:rFonts w:ascii="MS Gothic" w:hAnsi="MS Gothic" w:eastAsia="MS Gothic" w:cs="MS Gothic"/>
          <w:sz w:val="21"/>
          <w:szCs w:val="21"/>
        </w:rPr>
        <w:t> </w:t>
      </w:r>
      <w:r>
        <w:rPr>
          <w:sz w:val="21"/>
          <w:szCs w:val="21"/>
        </w:rPr>
        <w:t>m～5</w:t>
      </w:r>
      <w:r>
        <w:rPr>
          <w:rFonts w:ascii="MS Gothic" w:hAnsi="MS Gothic" w:eastAsia="MS Gothic" w:cs="MS Gothic"/>
          <w:sz w:val="21"/>
          <w:szCs w:val="21"/>
        </w:rPr>
        <w:t> </w:t>
      </w:r>
      <w:r>
        <w:rPr>
          <w:sz w:val="21"/>
          <w:szCs w:val="21"/>
        </w:rPr>
        <w:t>m</w:t>
      </w:r>
      <w:r>
        <w:rPr>
          <w:rFonts w:hint="eastAsia"/>
          <w:sz w:val="21"/>
          <w:szCs w:val="21"/>
        </w:rPr>
        <w:t>×</w:t>
      </w:r>
      <w:r>
        <w:rPr>
          <w:sz w:val="21"/>
          <w:szCs w:val="21"/>
        </w:rPr>
        <w:t>4</w:t>
      </w:r>
      <w:r>
        <w:rPr>
          <w:rFonts w:ascii="MS Gothic" w:hAnsi="MS Gothic" w:eastAsia="MS Gothic" w:cs="MS Gothic"/>
          <w:sz w:val="21"/>
          <w:szCs w:val="21"/>
        </w:rPr>
        <w:t> </w:t>
      </w:r>
      <w:r>
        <w:rPr>
          <w:sz w:val="21"/>
          <w:szCs w:val="21"/>
        </w:rPr>
        <w:t>m～5</w:t>
      </w:r>
      <w:r>
        <w:rPr>
          <w:rFonts w:ascii="MS Gothic" w:hAnsi="MS Gothic" w:eastAsia="MS Gothic" w:cs="MS Gothic"/>
          <w:sz w:val="21"/>
          <w:szCs w:val="21"/>
        </w:rPr>
        <w:t> </w:t>
      </w:r>
      <w:r>
        <w:rPr>
          <w:sz w:val="21"/>
          <w:szCs w:val="21"/>
        </w:rPr>
        <w:t>m</w:t>
      </w:r>
      <w:r>
        <w:rPr>
          <w:rFonts w:hint="eastAsia"/>
          <w:sz w:val="21"/>
          <w:szCs w:val="21"/>
        </w:rPr>
        <w:t>，山地为</w:t>
      </w:r>
      <w:r>
        <w:rPr>
          <w:sz w:val="21"/>
          <w:szCs w:val="21"/>
        </w:rPr>
        <w:t>3</w:t>
      </w:r>
      <w:r>
        <w:rPr>
          <w:rFonts w:ascii="MS Gothic" w:hAnsi="MS Gothic" w:eastAsia="MS Gothic" w:cs="MS Gothic"/>
          <w:sz w:val="21"/>
          <w:szCs w:val="21"/>
        </w:rPr>
        <w:t> </w:t>
      </w:r>
      <w:r>
        <w:rPr>
          <w:sz w:val="21"/>
          <w:szCs w:val="21"/>
        </w:rPr>
        <w:t>m～4</w:t>
      </w:r>
      <w:r>
        <w:rPr>
          <w:rFonts w:ascii="MS Gothic" w:hAnsi="MS Gothic" w:eastAsia="MS Gothic" w:cs="MS Gothic"/>
          <w:sz w:val="21"/>
          <w:szCs w:val="21"/>
        </w:rPr>
        <w:t> </w:t>
      </w:r>
      <w:r>
        <w:rPr>
          <w:sz w:val="21"/>
          <w:szCs w:val="21"/>
        </w:rPr>
        <w:t>m</w:t>
      </w:r>
      <w:r>
        <w:rPr>
          <w:rFonts w:hint="eastAsia"/>
          <w:sz w:val="21"/>
          <w:szCs w:val="21"/>
        </w:rPr>
        <w:t>×</w:t>
      </w:r>
      <w:r>
        <w:rPr>
          <w:sz w:val="21"/>
          <w:szCs w:val="21"/>
        </w:rPr>
        <w:t>3</w:t>
      </w:r>
      <w:r>
        <w:rPr>
          <w:rFonts w:ascii="MS Gothic" w:hAnsi="MS Gothic" w:eastAsia="MS Gothic" w:cs="MS Gothic"/>
          <w:sz w:val="21"/>
          <w:szCs w:val="21"/>
        </w:rPr>
        <w:t> </w:t>
      </w:r>
      <w:r>
        <w:rPr>
          <w:sz w:val="21"/>
          <w:szCs w:val="21"/>
        </w:rPr>
        <w:t>m～4</w:t>
      </w:r>
      <w:r>
        <w:rPr>
          <w:rFonts w:ascii="MS Gothic" w:hAnsi="MS Gothic" w:eastAsia="MS Gothic" w:cs="MS Gothic"/>
          <w:sz w:val="21"/>
          <w:szCs w:val="21"/>
        </w:rPr>
        <w:t> </w:t>
      </w:r>
      <w:r>
        <w:rPr>
          <w:sz w:val="21"/>
          <w:szCs w:val="21"/>
        </w:rPr>
        <w:t>m</w:t>
      </w:r>
      <w:r>
        <w:rPr>
          <w:rFonts w:hint="eastAsia"/>
          <w:sz w:val="21"/>
          <w:szCs w:val="21"/>
        </w:rPr>
        <w:t>。</w:t>
      </w:r>
    </w:p>
    <w:p>
      <w:pPr>
        <w:pStyle w:val="67"/>
        <w:numPr>
          <w:ilvl w:val="3"/>
          <w:numId w:val="2"/>
        </w:numPr>
        <w:spacing w:before="156" w:after="156"/>
        <w:rPr>
          <w:szCs w:val="21"/>
        </w:rPr>
      </w:pPr>
      <w:r>
        <w:rPr>
          <w:rFonts w:hint="eastAsia"/>
          <w:szCs w:val="21"/>
        </w:rPr>
        <w:t>前期准备</w:t>
      </w:r>
    </w:p>
    <w:p>
      <w:pPr>
        <w:pStyle w:val="58"/>
        <w:ind w:firstLine="420"/>
        <w:rPr>
          <w:sz w:val="21"/>
          <w:szCs w:val="21"/>
        </w:rPr>
      </w:pPr>
      <w:r>
        <w:rPr>
          <w:rFonts w:hint="eastAsia"/>
          <w:sz w:val="21"/>
          <w:szCs w:val="21"/>
        </w:rPr>
        <w:t>山区丘陵坡地定植需在梯面中心线稍外侧挖定植穴或沟,</w:t>
      </w:r>
      <w:r>
        <w:rPr>
          <w:sz w:val="21"/>
          <w:szCs w:val="21"/>
        </w:rPr>
        <w:t> </w:t>
      </w:r>
      <w:r>
        <w:rPr>
          <w:rFonts w:hint="eastAsia"/>
          <w:sz w:val="21"/>
          <w:szCs w:val="21"/>
        </w:rPr>
        <w:t>平地做畦定植时按株行距要求挖定植穴或沟。定植穴长1</w:t>
      </w:r>
      <w:r>
        <w:rPr>
          <w:sz w:val="21"/>
          <w:szCs w:val="21"/>
        </w:rPr>
        <w:t> </w:t>
      </w:r>
      <w:r>
        <w:rPr>
          <w:rFonts w:hint="eastAsia"/>
          <w:sz w:val="21"/>
          <w:szCs w:val="21"/>
        </w:rPr>
        <w:t>m、宽</w:t>
      </w:r>
      <w:r>
        <w:rPr>
          <w:sz w:val="21"/>
          <w:szCs w:val="21"/>
        </w:rPr>
        <w:t>1 m</w:t>
      </w:r>
      <w:r>
        <w:rPr>
          <w:rFonts w:hint="eastAsia"/>
          <w:sz w:val="21"/>
          <w:szCs w:val="21"/>
        </w:rPr>
        <w:t>、深</w:t>
      </w:r>
      <w:r>
        <w:rPr>
          <w:sz w:val="21"/>
          <w:szCs w:val="21"/>
        </w:rPr>
        <w:t>0.7 m</w:t>
      </w:r>
      <w:r>
        <w:rPr>
          <w:rFonts w:hint="eastAsia"/>
          <w:sz w:val="21"/>
          <w:szCs w:val="21"/>
        </w:rPr>
        <w:t>，定植沟宽</w:t>
      </w:r>
      <w:r>
        <w:rPr>
          <w:sz w:val="21"/>
          <w:szCs w:val="21"/>
        </w:rPr>
        <w:t>1 m</w:t>
      </w:r>
      <w:r>
        <w:rPr>
          <w:rFonts w:hint="eastAsia"/>
          <w:sz w:val="21"/>
          <w:szCs w:val="21"/>
        </w:rPr>
        <w:t>、深</w:t>
      </w:r>
      <w:r>
        <w:rPr>
          <w:sz w:val="21"/>
          <w:szCs w:val="21"/>
        </w:rPr>
        <w:t>0.7 m</w:t>
      </w:r>
      <w:r>
        <w:rPr>
          <w:rFonts w:hint="eastAsia"/>
          <w:sz w:val="21"/>
          <w:szCs w:val="21"/>
        </w:rPr>
        <w:t>。平原地应起垄高畦栽培，畦高</w:t>
      </w:r>
      <w:r>
        <w:rPr>
          <w:rFonts w:hint="eastAsia" w:hAnsi="宋体"/>
          <w:sz w:val="18"/>
        </w:rPr>
        <w:t>≥</w:t>
      </w:r>
      <w:r>
        <w:rPr>
          <w:rFonts w:hint="eastAsia"/>
          <w:sz w:val="21"/>
          <w:szCs w:val="21"/>
        </w:rPr>
        <w:t>50</w:t>
      </w:r>
      <w:r>
        <w:rPr>
          <w:sz w:val="21"/>
          <w:szCs w:val="21"/>
        </w:rPr>
        <w:t> cm</w:t>
      </w:r>
      <w:r>
        <w:rPr>
          <w:rFonts w:hint="eastAsia"/>
          <w:sz w:val="21"/>
          <w:szCs w:val="21"/>
        </w:rPr>
        <w:t>。</w:t>
      </w:r>
    </w:p>
    <w:p>
      <w:pPr>
        <w:pStyle w:val="58"/>
        <w:ind w:firstLine="420"/>
        <w:rPr>
          <w:sz w:val="21"/>
          <w:szCs w:val="21"/>
        </w:rPr>
      </w:pPr>
      <w:r>
        <w:rPr>
          <w:rFonts w:hint="eastAsia"/>
          <w:sz w:val="21"/>
          <w:szCs w:val="21"/>
        </w:rPr>
        <w:t>饼肥</w:t>
      </w:r>
      <w:r>
        <w:rPr>
          <w:sz w:val="21"/>
          <w:szCs w:val="21"/>
        </w:rPr>
        <w:t>100  kg/667m</w:t>
      </w:r>
      <w:r>
        <w:rPr>
          <w:sz w:val="21"/>
          <w:szCs w:val="21"/>
          <w:vertAlign w:val="superscript"/>
        </w:rPr>
        <w:t>2</w:t>
      </w:r>
      <w:r>
        <w:rPr>
          <w:rFonts w:hint="eastAsia"/>
          <w:sz w:val="21"/>
          <w:szCs w:val="21"/>
        </w:rPr>
        <w:t>、有机肥</w:t>
      </w:r>
      <w:r>
        <w:rPr>
          <w:sz w:val="21"/>
          <w:szCs w:val="21"/>
        </w:rPr>
        <w:t>1000 kg/667m</w:t>
      </w:r>
      <w:r>
        <w:rPr>
          <w:sz w:val="21"/>
          <w:szCs w:val="21"/>
          <w:vertAlign w:val="superscript"/>
        </w:rPr>
        <w:t>2</w:t>
      </w:r>
      <w:r>
        <w:rPr>
          <w:rFonts w:hint="eastAsia"/>
          <w:sz w:val="21"/>
          <w:szCs w:val="21"/>
        </w:rPr>
        <w:t>～2000</w:t>
      </w:r>
      <w:r>
        <w:rPr>
          <w:sz w:val="21"/>
          <w:szCs w:val="21"/>
        </w:rPr>
        <w:t> kg/667m</w:t>
      </w:r>
      <w:r>
        <w:rPr>
          <w:sz w:val="21"/>
          <w:szCs w:val="21"/>
          <w:vertAlign w:val="superscript"/>
        </w:rPr>
        <w:t>2</w:t>
      </w:r>
      <w:r>
        <w:rPr>
          <w:rFonts w:hint="eastAsia"/>
          <w:sz w:val="21"/>
          <w:szCs w:val="21"/>
        </w:rPr>
        <w:t>，与土搅拌后回填定植穴或沟，培土高出畦面</w:t>
      </w:r>
      <w:r>
        <w:rPr>
          <w:sz w:val="21"/>
          <w:szCs w:val="21"/>
        </w:rPr>
        <w:t>20 </w:t>
      </w:r>
      <w:r>
        <w:rPr>
          <w:rFonts w:hint="eastAsia"/>
          <w:sz w:val="21"/>
          <w:szCs w:val="21"/>
        </w:rPr>
        <w:t>cm～30</w:t>
      </w:r>
      <w:r>
        <w:rPr>
          <w:sz w:val="21"/>
          <w:szCs w:val="21"/>
        </w:rPr>
        <w:t> cm</w:t>
      </w:r>
      <w:r>
        <w:rPr>
          <w:rFonts w:hint="eastAsia"/>
          <w:sz w:val="21"/>
          <w:szCs w:val="21"/>
        </w:rPr>
        <w:t>。土壤</w:t>
      </w:r>
      <w:r>
        <w:rPr>
          <w:sz w:val="21"/>
          <w:szCs w:val="21"/>
        </w:rPr>
        <w:t>pH</w:t>
      </w:r>
      <w:r>
        <w:rPr>
          <w:rFonts w:hint="eastAsia"/>
          <w:sz w:val="21"/>
          <w:szCs w:val="21"/>
        </w:rPr>
        <w:t>值小于</w:t>
      </w:r>
      <w:r>
        <w:rPr>
          <w:sz w:val="21"/>
          <w:szCs w:val="21"/>
        </w:rPr>
        <w:t>5.5</w:t>
      </w:r>
      <w:r>
        <w:rPr>
          <w:rFonts w:hint="eastAsia"/>
          <w:sz w:val="21"/>
          <w:szCs w:val="21"/>
        </w:rPr>
        <w:t>的园地，回填时施适量石灰。</w:t>
      </w:r>
    </w:p>
    <w:p>
      <w:pPr>
        <w:pStyle w:val="67"/>
        <w:numPr>
          <w:ilvl w:val="3"/>
          <w:numId w:val="2"/>
        </w:numPr>
        <w:spacing w:before="156" w:after="156"/>
        <w:rPr>
          <w:szCs w:val="21"/>
        </w:rPr>
      </w:pPr>
      <w:r>
        <w:rPr>
          <w:rFonts w:hint="eastAsia"/>
          <w:szCs w:val="21"/>
        </w:rPr>
        <w:t>栽植方法</w:t>
      </w:r>
    </w:p>
    <w:p>
      <w:pPr>
        <w:pStyle w:val="58"/>
        <w:ind w:firstLine="420"/>
        <w:rPr>
          <w:sz w:val="21"/>
          <w:szCs w:val="21"/>
        </w:rPr>
      </w:pPr>
      <w:r>
        <w:rPr>
          <w:rFonts w:hint="eastAsia"/>
          <w:sz w:val="21"/>
          <w:szCs w:val="21"/>
        </w:rPr>
        <w:t>在定植点挖好种植穴，施入</w:t>
      </w:r>
      <w:r>
        <w:rPr>
          <w:sz w:val="21"/>
          <w:szCs w:val="21"/>
        </w:rPr>
        <w:t>0.5</w:t>
      </w:r>
      <w:r>
        <w:rPr>
          <w:rFonts w:ascii="MS Gothic" w:hAnsi="MS Gothic" w:eastAsia="MS Gothic" w:cs="MS Gothic"/>
          <w:sz w:val="21"/>
          <w:szCs w:val="21"/>
        </w:rPr>
        <w:t> </w:t>
      </w:r>
      <w:r>
        <w:rPr>
          <w:sz w:val="21"/>
          <w:szCs w:val="21"/>
        </w:rPr>
        <w:t>kg</w:t>
      </w:r>
      <w:r>
        <w:rPr>
          <w:rFonts w:hint="eastAsia"/>
          <w:sz w:val="21"/>
          <w:szCs w:val="21"/>
        </w:rPr>
        <w:t>钙镁磷肥，搅拌泥土。苗木根系沾泥浆，垂直放入穴中，将根系自然舒展，用细土填入根间，一层根一层土，边填边压实，使嫁接口高出土面。栽植过程中，应确保苗木根系与穴中有机肥相距</w:t>
      </w:r>
      <w:r>
        <w:rPr>
          <w:sz w:val="21"/>
          <w:szCs w:val="21"/>
        </w:rPr>
        <w:t>20</w:t>
      </w:r>
      <w:r>
        <w:rPr>
          <w:rFonts w:ascii="MS Gothic" w:hAnsi="MS Gothic" w:eastAsia="MS Gothic" w:cs="MS Gothic"/>
          <w:sz w:val="21"/>
          <w:szCs w:val="21"/>
        </w:rPr>
        <w:t> </w:t>
      </w:r>
      <w:r>
        <w:rPr>
          <w:sz w:val="21"/>
          <w:szCs w:val="21"/>
        </w:rPr>
        <w:t>cm</w:t>
      </w:r>
      <w:r>
        <w:rPr>
          <w:rFonts w:hint="eastAsia"/>
          <w:sz w:val="21"/>
          <w:szCs w:val="21"/>
        </w:rPr>
        <w:t>以上。浇足定根水，树盘覆草。如遇干旱需浇水，直到成活。若发现死苗，及时补种。</w:t>
      </w:r>
    </w:p>
    <w:p>
      <w:pPr>
        <w:pStyle w:val="104"/>
        <w:numPr>
          <w:ilvl w:val="1"/>
          <w:numId w:val="2"/>
        </w:numPr>
        <w:spacing w:before="312" w:after="312"/>
        <w:rPr>
          <w:szCs w:val="21"/>
        </w:rPr>
      </w:pPr>
      <w:r>
        <w:rPr>
          <w:rFonts w:hint="eastAsia"/>
          <w:szCs w:val="21"/>
        </w:rPr>
        <w:t>土肥水管理</w:t>
      </w:r>
    </w:p>
    <w:p>
      <w:pPr>
        <w:pStyle w:val="105"/>
        <w:numPr>
          <w:ilvl w:val="2"/>
          <w:numId w:val="2"/>
        </w:numPr>
        <w:spacing w:before="156" w:after="156"/>
        <w:rPr>
          <w:szCs w:val="21"/>
        </w:rPr>
      </w:pPr>
      <w:r>
        <w:rPr>
          <w:rFonts w:hint="eastAsia"/>
          <w:szCs w:val="21"/>
        </w:rPr>
        <w:t>土壤管理</w:t>
      </w:r>
    </w:p>
    <w:p>
      <w:pPr>
        <w:pStyle w:val="67"/>
        <w:numPr>
          <w:ilvl w:val="3"/>
          <w:numId w:val="2"/>
        </w:numPr>
        <w:spacing w:before="156" w:after="156"/>
        <w:rPr>
          <w:szCs w:val="21"/>
        </w:rPr>
      </w:pPr>
      <w:r>
        <w:rPr>
          <w:rFonts w:hint="eastAsia"/>
          <w:szCs w:val="21"/>
        </w:rPr>
        <w:t>深翻改土</w:t>
      </w:r>
    </w:p>
    <w:p>
      <w:pPr>
        <w:pStyle w:val="58"/>
        <w:ind w:firstLine="420"/>
        <w:rPr>
          <w:sz w:val="21"/>
          <w:szCs w:val="21"/>
        </w:rPr>
      </w:pPr>
      <w:r>
        <w:rPr>
          <w:rFonts w:hint="eastAsia"/>
          <w:sz w:val="21"/>
          <w:szCs w:val="21"/>
        </w:rPr>
        <w:t>按NY</w:t>
      </w:r>
      <w:r>
        <w:rPr>
          <w:sz w:val="21"/>
          <w:szCs w:val="21"/>
        </w:rPr>
        <w:t>/T 5114 </w:t>
      </w:r>
      <w:r>
        <w:rPr>
          <w:rFonts w:hint="eastAsia"/>
          <w:sz w:val="21"/>
          <w:szCs w:val="21"/>
        </w:rPr>
        <w:t>规定</w:t>
      </w:r>
      <w:r>
        <w:rPr>
          <w:sz w:val="21"/>
          <w:szCs w:val="21"/>
        </w:rPr>
        <w:t>。</w:t>
      </w:r>
    </w:p>
    <w:p>
      <w:pPr>
        <w:pStyle w:val="67"/>
        <w:numPr>
          <w:ilvl w:val="3"/>
          <w:numId w:val="2"/>
        </w:numPr>
        <w:spacing w:before="156" w:after="156"/>
        <w:rPr>
          <w:szCs w:val="21"/>
        </w:rPr>
      </w:pPr>
      <w:r>
        <w:rPr>
          <w:rFonts w:hint="eastAsia"/>
          <w:szCs w:val="21"/>
        </w:rPr>
        <w:t>中耕</w:t>
      </w:r>
    </w:p>
    <w:p>
      <w:pPr>
        <w:pStyle w:val="58"/>
        <w:ind w:firstLine="420"/>
        <w:rPr>
          <w:sz w:val="21"/>
          <w:szCs w:val="21"/>
        </w:rPr>
      </w:pPr>
      <w:r>
        <w:rPr>
          <w:rFonts w:hint="eastAsia"/>
          <w:sz w:val="21"/>
          <w:szCs w:val="21"/>
        </w:rPr>
        <w:t>在生长季节，行内清耕区内宜在灌水或降雨后进行中耕。中耕的深度随生长季节而异，早春灌水后中耕宜深些，达</w:t>
      </w:r>
      <w:r>
        <w:rPr>
          <w:sz w:val="21"/>
          <w:szCs w:val="21"/>
        </w:rPr>
        <w:t>10 cm～20</w:t>
      </w:r>
      <w:r>
        <w:rPr>
          <w:rFonts w:ascii="MS Gothic" w:hAnsi="MS Gothic" w:eastAsia="MS Gothic" w:cs="MS Gothic"/>
          <w:sz w:val="21"/>
          <w:szCs w:val="21"/>
        </w:rPr>
        <w:t> </w:t>
      </w:r>
      <w:r>
        <w:rPr>
          <w:sz w:val="21"/>
          <w:szCs w:val="21"/>
        </w:rPr>
        <w:t>cm</w:t>
      </w:r>
      <w:r>
        <w:rPr>
          <w:rFonts w:hint="eastAsia"/>
          <w:sz w:val="21"/>
          <w:szCs w:val="21"/>
        </w:rPr>
        <w:t>，并把土壤弄细碎，以利保墒。硬核期宜进行浅中耕除草，</w:t>
      </w:r>
      <w:r>
        <w:rPr>
          <w:sz w:val="21"/>
          <w:szCs w:val="21"/>
        </w:rPr>
        <w:t>5cm</w:t>
      </w:r>
      <w:r>
        <w:rPr>
          <w:rFonts w:ascii="MS Gothic" w:hAnsi="MS Gothic" w:eastAsia="MS Gothic" w:cs="MS Gothic"/>
          <w:sz w:val="21"/>
          <w:szCs w:val="21"/>
        </w:rPr>
        <w:t> </w:t>
      </w:r>
      <w:r>
        <w:rPr>
          <w:sz w:val="21"/>
          <w:szCs w:val="21"/>
        </w:rPr>
        <w:t>～</w:t>
      </w:r>
      <w:r>
        <w:rPr>
          <w:rFonts w:hint="eastAsia"/>
          <w:sz w:val="21"/>
          <w:szCs w:val="21"/>
        </w:rPr>
        <w:t>6</w:t>
      </w:r>
      <w:r>
        <w:rPr>
          <w:sz w:val="21"/>
          <w:szCs w:val="21"/>
        </w:rPr>
        <w:t>cm</w:t>
      </w:r>
      <w:r>
        <w:rPr>
          <w:rFonts w:hint="eastAsia"/>
          <w:sz w:val="21"/>
          <w:szCs w:val="21"/>
        </w:rPr>
        <w:t>深，应尽量不伤及新根。雨季只需除草，不必松土。</w:t>
      </w:r>
    </w:p>
    <w:p>
      <w:pPr>
        <w:pStyle w:val="67"/>
        <w:numPr>
          <w:ilvl w:val="3"/>
          <w:numId w:val="2"/>
        </w:numPr>
        <w:spacing w:before="156" w:after="156"/>
        <w:rPr>
          <w:szCs w:val="21"/>
        </w:rPr>
      </w:pPr>
      <w:r>
        <w:rPr>
          <w:rFonts w:hint="eastAsia"/>
          <w:szCs w:val="21"/>
        </w:rPr>
        <w:t>覆草和埋草</w:t>
      </w:r>
    </w:p>
    <w:p>
      <w:pPr>
        <w:pStyle w:val="58"/>
        <w:ind w:firstLine="420"/>
        <w:rPr>
          <w:sz w:val="21"/>
          <w:szCs w:val="21"/>
        </w:rPr>
      </w:pPr>
      <w:r>
        <w:rPr>
          <w:rFonts w:hint="eastAsia"/>
          <w:sz w:val="21"/>
          <w:szCs w:val="21"/>
        </w:rPr>
        <w:t>夏季高温来临前进行树盘覆盖，材料可用秸杆、杂草、嫩树枝残叶等，厚度</w:t>
      </w:r>
      <w:r>
        <w:rPr>
          <w:sz w:val="21"/>
          <w:szCs w:val="21"/>
        </w:rPr>
        <w:t>10 cm～15</w:t>
      </w:r>
      <w:r>
        <w:rPr>
          <w:rFonts w:ascii="MS Gothic" w:hAnsi="MS Gothic" w:eastAsia="MS Gothic" w:cs="MS Gothic"/>
          <w:sz w:val="21"/>
          <w:szCs w:val="21"/>
        </w:rPr>
        <w:t> </w:t>
      </w:r>
      <w:r>
        <w:rPr>
          <w:sz w:val="21"/>
          <w:szCs w:val="21"/>
        </w:rPr>
        <w:t>cm</w:t>
      </w:r>
      <w:r>
        <w:rPr>
          <w:rFonts w:hint="eastAsia"/>
          <w:sz w:val="21"/>
          <w:szCs w:val="21"/>
        </w:rPr>
        <w:t>，上面压少量土。</w:t>
      </w:r>
    </w:p>
    <w:p>
      <w:pPr>
        <w:pStyle w:val="67"/>
        <w:numPr>
          <w:ilvl w:val="3"/>
          <w:numId w:val="2"/>
        </w:numPr>
        <w:spacing w:before="156" w:after="156"/>
        <w:rPr>
          <w:szCs w:val="21"/>
        </w:rPr>
      </w:pPr>
      <w:r>
        <w:rPr>
          <w:rFonts w:hint="eastAsia"/>
          <w:szCs w:val="21"/>
        </w:rPr>
        <w:t>间作与生草栽培</w:t>
      </w:r>
    </w:p>
    <w:p>
      <w:pPr>
        <w:pStyle w:val="58"/>
        <w:ind w:firstLine="420"/>
        <w:rPr>
          <w:sz w:val="21"/>
          <w:szCs w:val="21"/>
        </w:rPr>
      </w:pPr>
      <w:r>
        <w:rPr>
          <w:rFonts w:hint="eastAsia"/>
          <w:sz w:val="21"/>
          <w:szCs w:val="21"/>
        </w:rPr>
        <w:t>幼龄园宜实行生草或间作。生草栽培，行间生草，以草防草，不应使用除草剂。间作物或草种选择及其处理参照表2。</w:t>
      </w:r>
    </w:p>
    <w:p>
      <w:pPr>
        <w:pStyle w:val="58"/>
        <w:ind w:firstLine="0" w:firstLineChars="0"/>
        <w:jc w:val="center"/>
        <w:rPr>
          <w:rFonts w:hint="eastAsia" w:ascii="黑体" w:hAnsi="黑体" w:eastAsia="黑体" w:cs="黑体"/>
          <w:sz w:val="21"/>
          <w:szCs w:val="21"/>
        </w:rPr>
      </w:pPr>
      <w:r>
        <w:rPr>
          <w:rFonts w:hint="eastAsia" w:ascii="黑体" w:hAnsi="黑体" w:eastAsia="黑体" w:cs="黑体"/>
          <w:sz w:val="21"/>
          <w:szCs w:val="21"/>
        </w:rPr>
        <w:t>表2 间作物或草种的选择及其处理</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76"/>
        <w:gridCol w:w="2008"/>
        <w:gridCol w:w="5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01" w:type="dxa"/>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方式</w:t>
            </w:r>
          </w:p>
        </w:tc>
        <w:tc>
          <w:tcPr>
            <w:tcW w:w="876"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草种</w:t>
            </w:r>
          </w:p>
        </w:tc>
        <w:tc>
          <w:tcPr>
            <w:tcW w:w="2008"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播种时间</w:t>
            </w:r>
          </w:p>
        </w:tc>
        <w:tc>
          <w:tcPr>
            <w:tcW w:w="5585"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方法及播种量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01" w:type="dxa"/>
            <w:vMerge w:val="restart"/>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人工播种</w:t>
            </w:r>
          </w:p>
        </w:tc>
        <w:tc>
          <w:tcPr>
            <w:tcW w:w="876"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三叶草</w:t>
            </w:r>
          </w:p>
        </w:tc>
        <w:tc>
          <w:tcPr>
            <w:tcW w:w="2008"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3月～4月或9月～10月</w:t>
            </w:r>
          </w:p>
        </w:tc>
        <w:tc>
          <w:tcPr>
            <w:tcW w:w="5585"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翻耕撒播，6 kg/667 m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～7 kg/667 m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；施肥培苗。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01" w:type="dxa"/>
            <w:vMerge w:val="continue"/>
            <w:vAlign w:val="center"/>
          </w:tcPr>
          <w:p>
            <w:pPr>
              <w:pStyle w:val="58"/>
              <w:ind w:firstLine="0" w:firstLineChars="0"/>
              <w:jc w:val="center"/>
              <w:rPr>
                <w:rFonts w:hint="eastAsia" w:asciiTheme="minorEastAsia" w:hAnsiTheme="minorEastAsia" w:eastAsiaTheme="minorEastAsia" w:cstheme="minorEastAsia"/>
                <w:sz w:val="18"/>
                <w:szCs w:val="18"/>
              </w:rPr>
            </w:pPr>
          </w:p>
        </w:tc>
        <w:tc>
          <w:tcPr>
            <w:tcW w:w="876"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鼠茅草</w:t>
            </w:r>
          </w:p>
        </w:tc>
        <w:tc>
          <w:tcPr>
            <w:tcW w:w="2008"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9月～10月</w:t>
            </w:r>
          </w:p>
        </w:tc>
        <w:tc>
          <w:tcPr>
            <w:tcW w:w="5585"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撒播，1 kg/667 m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～1.5 kg/667 m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；次年补种。施氮肥培苗。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101" w:type="dxa"/>
            <w:vMerge w:val="continue"/>
            <w:vAlign w:val="center"/>
          </w:tcPr>
          <w:p>
            <w:pPr>
              <w:pStyle w:val="58"/>
              <w:ind w:firstLine="0" w:firstLineChars="0"/>
              <w:jc w:val="center"/>
              <w:rPr>
                <w:rFonts w:hint="eastAsia" w:asciiTheme="minorEastAsia" w:hAnsiTheme="minorEastAsia" w:eastAsiaTheme="minorEastAsia" w:cstheme="minorEastAsia"/>
                <w:sz w:val="18"/>
                <w:szCs w:val="18"/>
              </w:rPr>
            </w:pPr>
          </w:p>
        </w:tc>
        <w:tc>
          <w:tcPr>
            <w:tcW w:w="876"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黑麦草</w:t>
            </w:r>
          </w:p>
        </w:tc>
        <w:tc>
          <w:tcPr>
            <w:tcW w:w="2008"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9月～10月</w:t>
            </w:r>
          </w:p>
        </w:tc>
        <w:tc>
          <w:tcPr>
            <w:tcW w:w="5585"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条播为主，1 kg/667 m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～2 kg/667 m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。草生长旺季每隔半月刈割一次，留茬10 ㎝，草覆于树盘下。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101" w:type="dxa"/>
            <w:vMerge w:val="continue"/>
            <w:vAlign w:val="center"/>
          </w:tcPr>
          <w:p>
            <w:pPr>
              <w:pStyle w:val="58"/>
              <w:ind w:firstLine="0" w:firstLineChars="0"/>
              <w:jc w:val="center"/>
              <w:rPr>
                <w:rFonts w:hint="eastAsia" w:asciiTheme="minorEastAsia" w:hAnsiTheme="minorEastAsia" w:eastAsiaTheme="minorEastAsia" w:cstheme="minorEastAsia"/>
                <w:sz w:val="18"/>
                <w:szCs w:val="18"/>
              </w:rPr>
            </w:pPr>
          </w:p>
        </w:tc>
        <w:tc>
          <w:tcPr>
            <w:tcW w:w="876"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紫云英</w:t>
            </w:r>
          </w:p>
        </w:tc>
        <w:tc>
          <w:tcPr>
            <w:tcW w:w="2008"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9月～10月</w:t>
            </w:r>
          </w:p>
        </w:tc>
        <w:tc>
          <w:tcPr>
            <w:tcW w:w="5585"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翻耕撒播，1 kg/667 m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～1.5kg/667 m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；施肥培苗。</w:t>
            </w:r>
          </w:p>
        </w:tc>
      </w:tr>
    </w:tbl>
    <w:p>
      <w:pPr>
        <w:pStyle w:val="58"/>
        <w:ind w:firstLine="0" w:firstLineChars="0"/>
        <w:jc w:val="center"/>
        <w:rPr>
          <w:rFonts w:hint="eastAsia" w:asciiTheme="minorEastAsia" w:hAnsiTheme="minorEastAsia" w:eastAsiaTheme="minorEastAsia" w:cstheme="minorEastAsia"/>
          <w:sz w:val="21"/>
          <w:szCs w:val="21"/>
        </w:rPr>
      </w:pPr>
      <w:r>
        <w:rPr>
          <w:rFonts w:hint="eastAsia" w:ascii="黑体" w:hAnsi="黑体" w:eastAsia="黑体" w:cs="黑体"/>
          <w:sz w:val="21"/>
          <w:szCs w:val="21"/>
        </w:rPr>
        <w:t>表2 间作物或草种的选择及其处理</w:t>
      </w:r>
      <w:r>
        <w:rPr>
          <w:rFonts w:hint="eastAsia" w:asciiTheme="minorEastAsia" w:hAnsiTheme="minorEastAsia" w:eastAsiaTheme="minorEastAsia" w:cstheme="minorEastAsia"/>
          <w:sz w:val="21"/>
          <w:szCs w:val="21"/>
        </w:rPr>
        <w:t>(续)</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076"/>
        <w:gridCol w:w="1609"/>
        <w:gridCol w:w="4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101" w:type="dxa"/>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方式</w:t>
            </w:r>
          </w:p>
        </w:tc>
        <w:tc>
          <w:tcPr>
            <w:tcW w:w="2076"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草种</w:t>
            </w:r>
          </w:p>
        </w:tc>
        <w:tc>
          <w:tcPr>
            <w:tcW w:w="1609"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播种时间</w:t>
            </w:r>
          </w:p>
        </w:tc>
        <w:tc>
          <w:tcPr>
            <w:tcW w:w="4784"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方法及播种量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101" w:type="dxa"/>
            <w:vAlign w:val="center"/>
          </w:tcPr>
          <w:p>
            <w:pPr>
              <w:pStyle w:val="58"/>
              <w:ind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自然生草</w:t>
            </w:r>
          </w:p>
        </w:tc>
        <w:tc>
          <w:tcPr>
            <w:tcW w:w="2076"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自然生长的浅根矮草</w:t>
            </w:r>
          </w:p>
        </w:tc>
        <w:tc>
          <w:tcPr>
            <w:tcW w:w="1609"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w:t>
            </w:r>
          </w:p>
        </w:tc>
        <w:tc>
          <w:tcPr>
            <w:tcW w:w="4784"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草生长旺季每隔10 d左右刈割一次，及时去除深根高杆杂草与藤本杂草，选留浅根矮草。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01" w:type="dxa"/>
            <w:vAlign w:val="center"/>
          </w:tcPr>
          <w:p>
            <w:pPr>
              <w:pStyle w:val="58"/>
              <w:ind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间作</w:t>
            </w:r>
          </w:p>
        </w:tc>
        <w:tc>
          <w:tcPr>
            <w:tcW w:w="2076"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矮秆豆科和禾本科植物</w:t>
            </w:r>
          </w:p>
        </w:tc>
        <w:tc>
          <w:tcPr>
            <w:tcW w:w="1609"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w:t>
            </w:r>
          </w:p>
        </w:tc>
        <w:tc>
          <w:tcPr>
            <w:tcW w:w="4784"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rPr>
              <w:t>适时刈割翻埋于土壤或覆盖于树盘。</w:t>
            </w:r>
          </w:p>
        </w:tc>
      </w:tr>
    </w:tbl>
    <w:p>
      <w:pPr>
        <w:pStyle w:val="105"/>
        <w:numPr>
          <w:ilvl w:val="2"/>
          <w:numId w:val="2"/>
        </w:numPr>
        <w:spacing w:before="156" w:after="156"/>
        <w:rPr>
          <w:szCs w:val="21"/>
        </w:rPr>
      </w:pPr>
      <w:r>
        <w:rPr>
          <w:rFonts w:hint="eastAsia"/>
          <w:szCs w:val="21"/>
        </w:rPr>
        <w:t>施肥管理</w:t>
      </w:r>
    </w:p>
    <w:p>
      <w:pPr>
        <w:pStyle w:val="67"/>
        <w:numPr>
          <w:ilvl w:val="3"/>
          <w:numId w:val="2"/>
        </w:numPr>
        <w:spacing w:before="156" w:after="156"/>
        <w:rPr>
          <w:szCs w:val="21"/>
        </w:rPr>
      </w:pPr>
      <w:r>
        <w:rPr>
          <w:rFonts w:hint="eastAsia"/>
          <w:szCs w:val="21"/>
        </w:rPr>
        <w:t>施肥原则</w:t>
      </w:r>
    </w:p>
    <w:p>
      <w:pPr>
        <w:pStyle w:val="58"/>
        <w:ind w:firstLine="420"/>
        <w:rPr>
          <w:sz w:val="21"/>
          <w:szCs w:val="21"/>
        </w:rPr>
      </w:pPr>
      <w:r>
        <w:rPr>
          <w:rFonts w:hint="eastAsia"/>
          <w:sz w:val="21"/>
          <w:szCs w:val="21"/>
        </w:rPr>
        <w:t>按</w:t>
      </w:r>
      <w:r>
        <w:rPr>
          <w:sz w:val="21"/>
          <w:szCs w:val="21"/>
        </w:rPr>
        <w:t>NY/T</w:t>
      </w:r>
      <w:r>
        <w:rPr>
          <w:rFonts w:ascii="MS Gothic" w:hAnsi="MS Gothic" w:eastAsia="MS Gothic" w:cs="MS Gothic"/>
          <w:sz w:val="21"/>
          <w:szCs w:val="21"/>
        </w:rPr>
        <w:t> </w:t>
      </w:r>
      <w:r>
        <w:rPr>
          <w:rFonts w:ascii="MS Gothic" w:hAnsi="MS Gothic" w:cs="MS Gothic"/>
          <w:sz w:val="21"/>
          <w:szCs w:val="21"/>
        </w:rPr>
        <w:t> </w:t>
      </w:r>
      <w:r>
        <w:rPr>
          <w:sz w:val="21"/>
          <w:szCs w:val="21"/>
        </w:rPr>
        <w:t>5114 </w:t>
      </w:r>
      <w:r>
        <w:rPr>
          <w:rFonts w:hint="eastAsia"/>
          <w:sz w:val="21"/>
          <w:szCs w:val="21"/>
        </w:rPr>
        <w:t>规定。宜根据土壤条件进行配方施肥和平衡施肥。以有机肥为主，化肥为辅，保持或增加土壤微生物活性。</w:t>
      </w:r>
    </w:p>
    <w:p>
      <w:pPr>
        <w:pStyle w:val="67"/>
        <w:numPr>
          <w:ilvl w:val="3"/>
          <w:numId w:val="2"/>
        </w:numPr>
        <w:spacing w:before="156" w:after="156"/>
        <w:rPr>
          <w:szCs w:val="21"/>
        </w:rPr>
      </w:pPr>
      <w:r>
        <w:rPr>
          <w:rFonts w:hint="eastAsia"/>
          <w:szCs w:val="21"/>
        </w:rPr>
        <w:t>允许使用的肥料种类</w:t>
      </w:r>
    </w:p>
    <w:p>
      <w:pPr>
        <w:pStyle w:val="58"/>
        <w:ind w:firstLine="420"/>
        <w:rPr>
          <w:sz w:val="21"/>
          <w:szCs w:val="21"/>
        </w:rPr>
      </w:pPr>
      <w:r>
        <w:rPr>
          <w:rFonts w:hint="eastAsia"/>
          <w:sz w:val="21"/>
          <w:szCs w:val="21"/>
        </w:rPr>
        <w:t>绿肥、有机肥、腐殖酸类肥、微生物肥、无机（矿质）肥等。</w:t>
      </w:r>
    </w:p>
    <w:p>
      <w:pPr>
        <w:pStyle w:val="67"/>
        <w:numPr>
          <w:ilvl w:val="3"/>
          <w:numId w:val="2"/>
        </w:numPr>
        <w:spacing w:before="156" w:after="156"/>
        <w:rPr>
          <w:szCs w:val="21"/>
        </w:rPr>
      </w:pPr>
      <w:r>
        <w:rPr>
          <w:rFonts w:hint="eastAsia"/>
          <w:szCs w:val="21"/>
        </w:rPr>
        <w:t>施肥量与施肥方法</w:t>
      </w:r>
    </w:p>
    <w:p>
      <w:pPr>
        <w:pStyle w:val="95"/>
        <w:numPr>
          <w:ilvl w:val="4"/>
          <w:numId w:val="2"/>
        </w:numPr>
        <w:spacing w:before="156" w:after="156"/>
        <w:rPr>
          <w:szCs w:val="21"/>
        </w:rPr>
      </w:pPr>
      <w:r>
        <w:rPr>
          <w:rFonts w:hint="eastAsia"/>
          <w:szCs w:val="21"/>
        </w:rPr>
        <w:t>幼龄树施肥</w:t>
      </w:r>
    </w:p>
    <w:p>
      <w:pPr>
        <w:pStyle w:val="58"/>
        <w:ind w:firstLine="420"/>
        <w:rPr>
          <w:sz w:val="21"/>
          <w:szCs w:val="21"/>
        </w:rPr>
      </w:pPr>
      <w:r>
        <w:rPr>
          <w:rFonts w:hint="eastAsia"/>
          <w:sz w:val="21"/>
          <w:szCs w:val="21"/>
        </w:rPr>
        <w:t>栽种第一年，</w:t>
      </w:r>
      <w:r>
        <w:rPr>
          <w:sz w:val="21"/>
          <w:szCs w:val="21"/>
        </w:rPr>
        <w:t>4</w:t>
      </w:r>
      <w:r>
        <w:rPr>
          <w:rFonts w:hint="eastAsia"/>
          <w:sz w:val="21"/>
          <w:szCs w:val="21"/>
        </w:rPr>
        <w:t>月</w:t>
      </w:r>
      <w:r>
        <w:rPr>
          <w:sz w:val="21"/>
          <w:szCs w:val="21"/>
        </w:rPr>
        <w:t>～8</w:t>
      </w:r>
      <w:r>
        <w:rPr>
          <w:rFonts w:hint="eastAsia"/>
          <w:sz w:val="21"/>
          <w:szCs w:val="21"/>
        </w:rPr>
        <w:t>月每隔半月追施一次尿素或复合肥。</w:t>
      </w:r>
      <w:r>
        <w:rPr>
          <w:sz w:val="21"/>
          <w:szCs w:val="21"/>
        </w:rPr>
        <w:t>4</w:t>
      </w:r>
      <w:r>
        <w:rPr>
          <w:rFonts w:hint="eastAsia"/>
          <w:sz w:val="21"/>
          <w:szCs w:val="21"/>
        </w:rPr>
        <w:t>月</w:t>
      </w:r>
      <w:r>
        <w:rPr>
          <w:sz w:val="21"/>
          <w:szCs w:val="21"/>
        </w:rPr>
        <w:t>～5</w:t>
      </w:r>
      <w:r>
        <w:rPr>
          <w:rFonts w:hint="eastAsia"/>
          <w:sz w:val="21"/>
          <w:szCs w:val="21"/>
        </w:rPr>
        <w:t>月施</w:t>
      </w:r>
      <w:r>
        <w:rPr>
          <w:sz w:val="21"/>
          <w:szCs w:val="21"/>
        </w:rPr>
        <w:t>0.05  kg</w:t>
      </w:r>
      <w:r>
        <w:rPr>
          <w:rFonts w:hint="eastAsia"/>
          <w:sz w:val="21"/>
          <w:szCs w:val="21"/>
        </w:rPr>
        <w:t>/株</w:t>
      </w:r>
      <w:r>
        <w:rPr>
          <w:sz w:val="21"/>
          <w:szCs w:val="21"/>
        </w:rPr>
        <w:t>～0.10  kg</w:t>
      </w:r>
      <w:r>
        <w:rPr>
          <w:rFonts w:hint="eastAsia"/>
          <w:sz w:val="21"/>
          <w:szCs w:val="21"/>
        </w:rPr>
        <w:t>/株；6月</w:t>
      </w:r>
      <w:r>
        <w:rPr>
          <w:sz w:val="21"/>
          <w:szCs w:val="21"/>
        </w:rPr>
        <w:t>～8</w:t>
      </w:r>
      <w:r>
        <w:rPr>
          <w:rFonts w:hint="eastAsia"/>
          <w:sz w:val="21"/>
          <w:szCs w:val="21"/>
        </w:rPr>
        <w:t>月施</w:t>
      </w:r>
      <w:r>
        <w:rPr>
          <w:sz w:val="21"/>
          <w:szCs w:val="21"/>
        </w:rPr>
        <w:t>0.10 kg</w:t>
      </w:r>
      <w:r>
        <w:rPr>
          <w:rFonts w:hint="eastAsia"/>
          <w:sz w:val="21"/>
          <w:szCs w:val="21"/>
        </w:rPr>
        <w:t>/株</w:t>
      </w:r>
      <w:r>
        <w:rPr>
          <w:sz w:val="21"/>
          <w:szCs w:val="21"/>
        </w:rPr>
        <w:t>～0.15 kg</w:t>
      </w:r>
      <w:r>
        <w:rPr>
          <w:rFonts w:hint="eastAsia"/>
          <w:sz w:val="21"/>
          <w:szCs w:val="21"/>
        </w:rPr>
        <w:t>/株。</w:t>
      </w:r>
    </w:p>
    <w:p>
      <w:pPr>
        <w:pStyle w:val="58"/>
        <w:ind w:firstLine="420"/>
        <w:rPr>
          <w:sz w:val="21"/>
          <w:szCs w:val="21"/>
        </w:rPr>
      </w:pPr>
      <w:r>
        <w:rPr>
          <w:rFonts w:hint="eastAsia"/>
          <w:sz w:val="21"/>
          <w:szCs w:val="21"/>
        </w:rPr>
        <w:t>栽种第二年施肥次数可减至</w:t>
      </w:r>
      <w:r>
        <w:rPr>
          <w:sz w:val="21"/>
          <w:szCs w:val="21"/>
        </w:rPr>
        <w:t>3</w:t>
      </w:r>
      <w:r>
        <w:rPr>
          <w:rFonts w:hint="eastAsia"/>
          <w:sz w:val="21"/>
          <w:szCs w:val="21"/>
        </w:rPr>
        <w:t>次</w:t>
      </w:r>
      <w:r>
        <w:rPr>
          <w:sz w:val="21"/>
          <w:szCs w:val="21"/>
        </w:rPr>
        <w:t>～4</w:t>
      </w:r>
      <w:r>
        <w:rPr>
          <w:rFonts w:hint="eastAsia"/>
          <w:sz w:val="21"/>
          <w:szCs w:val="21"/>
        </w:rPr>
        <w:t>次，每次施复合肥</w:t>
      </w:r>
      <w:r>
        <w:rPr>
          <w:sz w:val="21"/>
          <w:szCs w:val="21"/>
        </w:rPr>
        <w:t>0.15 kg</w:t>
      </w:r>
      <w:r>
        <w:rPr>
          <w:rFonts w:hint="eastAsia"/>
          <w:sz w:val="21"/>
          <w:szCs w:val="21"/>
        </w:rPr>
        <w:t>/株</w:t>
      </w:r>
      <w:r>
        <w:rPr>
          <w:sz w:val="21"/>
          <w:szCs w:val="21"/>
        </w:rPr>
        <w:t>～0.3</w:t>
      </w:r>
      <w:r>
        <w:rPr>
          <w:rFonts w:ascii="MS Gothic" w:hAnsi="MS Gothic" w:eastAsia="MS Gothic" w:cs="MS Gothic"/>
          <w:sz w:val="21"/>
          <w:szCs w:val="21"/>
        </w:rPr>
        <w:t> </w:t>
      </w:r>
      <w:r>
        <w:rPr>
          <w:sz w:val="21"/>
          <w:szCs w:val="21"/>
        </w:rPr>
        <w:t>kg</w:t>
      </w:r>
      <w:r>
        <w:rPr>
          <w:rFonts w:hint="eastAsia"/>
          <w:sz w:val="21"/>
          <w:szCs w:val="21"/>
        </w:rPr>
        <w:t>/株。</w:t>
      </w:r>
    </w:p>
    <w:p>
      <w:pPr>
        <w:pStyle w:val="58"/>
        <w:ind w:firstLine="420"/>
        <w:rPr>
          <w:sz w:val="21"/>
          <w:szCs w:val="21"/>
        </w:rPr>
      </w:pPr>
      <w:r>
        <w:rPr>
          <w:rFonts w:hint="eastAsia"/>
          <w:sz w:val="21"/>
          <w:szCs w:val="21"/>
        </w:rPr>
        <w:t>栽种第三年开始进入结果期后施</w:t>
      </w:r>
      <w:r>
        <w:rPr>
          <w:sz w:val="21"/>
          <w:szCs w:val="21"/>
        </w:rPr>
        <w:t>2</w:t>
      </w:r>
      <w:r>
        <w:rPr>
          <w:rFonts w:hint="eastAsia"/>
          <w:sz w:val="21"/>
          <w:szCs w:val="21"/>
        </w:rPr>
        <w:t>次</w:t>
      </w:r>
      <w:r>
        <w:rPr>
          <w:sz w:val="21"/>
          <w:szCs w:val="21"/>
        </w:rPr>
        <w:t>～3</w:t>
      </w:r>
      <w:r>
        <w:rPr>
          <w:rFonts w:hint="eastAsia"/>
          <w:sz w:val="21"/>
          <w:szCs w:val="21"/>
        </w:rPr>
        <w:t>次肥，可不施或少施春肥，不施采果肥，重施壮果肥与过冬基肥，两次肥各占全</w:t>
      </w:r>
      <w:r>
        <w:rPr>
          <w:sz w:val="21"/>
          <w:szCs w:val="21"/>
        </w:rPr>
        <w:t>年施肥量40</w:t>
      </w:r>
      <w:r>
        <w:rPr>
          <w:rFonts w:hint="eastAsia"/>
          <w:sz w:val="21"/>
          <w:szCs w:val="21"/>
        </w:rPr>
        <w:t>%</w:t>
      </w:r>
      <w:r>
        <w:rPr>
          <w:sz w:val="21"/>
          <w:szCs w:val="21"/>
        </w:rPr>
        <w:t>～50%</w:t>
      </w:r>
      <w:r>
        <w:rPr>
          <w:rFonts w:hint="eastAsia"/>
          <w:sz w:val="21"/>
          <w:szCs w:val="21"/>
        </w:rPr>
        <w:t>。壮果肥在桃果硬核期施，中晚熟品种采果前15d</w:t>
      </w:r>
      <w:r>
        <w:rPr>
          <w:sz w:val="21"/>
          <w:szCs w:val="21"/>
        </w:rPr>
        <w:t>～</w:t>
      </w:r>
      <w:r>
        <w:rPr>
          <w:rFonts w:hint="eastAsia"/>
          <w:sz w:val="21"/>
          <w:szCs w:val="21"/>
        </w:rPr>
        <w:t>20d可增施1次，过冬基肥在开始落叶时施。</w:t>
      </w:r>
    </w:p>
    <w:p>
      <w:pPr>
        <w:pStyle w:val="95"/>
        <w:numPr>
          <w:ilvl w:val="4"/>
          <w:numId w:val="2"/>
        </w:numPr>
        <w:spacing w:before="156" w:after="156"/>
        <w:rPr>
          <w:szCs w:val="21"/>
        </w:rPr>
      </w:pPr>
      <w:r>
        <w:rPr>
          <w:rFonts w:hint="eastAsia"/>
          <w:szCs w:val="21"/>
        </w:rPr>
        <w:t>成龄树施肥</w:t>
      </w:r>
    </w:p>
    <w:p>
      <w:pPr>
        <w:pStyle w:val="99"/>
        <w:numPr>
          <w:ilvl w:val="5"/>
          <w:numId w:val="2"/>
        </w:numPr>
        <w:spacing w:before="156" w:after="156"/>
        <w:rPr>
          <w:szCs w:val="21"/>
        </w:rPr>
      </w:pPr>
      <w:r>
        <w:rPr>
          <w:rFonts w:hint="eastAsia"/>
          <w:szCs w:val="21"/>
        </w:rPr>
        <w:t>基肥</w:t>
      </w:r>
    </w:p>
    <w:p>
      <w:pPr>
        <w:ind w:firstLine="420" w:firstLineChars="200"/>
      </w:pPr>
      <w:r>
        <w:rPr>
          <w:rFonts w:hint="eastAsia"/>
        </w:rPr>
        <w:t>秋施基肥，于树体停止生长至开始落叶前一次性施。肥料以有机肥为主，结合增施氮、磷、钾等肥料。施肥方法有环状沟施、放射状沟施、条施等。盛果期施有机肥</w:t>
      </w:r>
      <w:r>
        <w:t>1000</w:t>
      </w:r>
      <w:r>
        <w:rPr>
          <w:rFonts w:ascii="MS Gothic" w:hAnsi="MS Gothic" w:eastAsia="MS Gothic" w:cs="MS Gothic"/>
        </w:rPr>
        <w:t> </w:t>
      </w:r>
      <w:r>
        <w:t>kg</w:t>
      </w:r>
      <w:r>
        <w:rPr>
          <w:rFonts w:hint="eastAsia"/>
        </w:rPr>
        <w:t>/667</w:t>
      </w:r>
      <w:r>
        <w:t> </w:t>
      </w:r>
      <w:r>
        <w:rPr>
          <w:rFonts w:hint="eastAsia"/>
        </w:rPr>
        <w:t>m</w:t>
      </w:r>
      <w:r>
        <w:rPr>
          <w:vertAlign w:val="superscript"/>
        </w:rPr>
        <w:t>2</w:t>
      </w:r>
      <w:r>
        <w:rPr>
          <w:rFonts w:hint="eastAsia"/>
        </w:rPr>
        <w:t>、硫酸钾型复合肥40</w:t>
      </w:r>
      <w:r>
        <w:rPr>
          <w:rFonts w:ascii="MS Mincho" w:hAnsi="MS Mincho" w:eastAsia="MS Mincho" w:cs="MS Mincho"/>
        </w:rPr>
        <w:t> </w:t>
      </w:r>
      <w:r>
        <w:t>kg</w:t>
      </w:r>
      <w:r>
        <w:rPr>
          <w:rFonts w:hint="eastAsia"/>
        </w:rPr>
        <w:t>/667</w:t>
      </w:r>
      <w:r>
        <w:t> </w:t>
      </w:r>
      <w:r>
        <w:rPr>
          <w:rFonts w:hint="eastAsia"/>
        </w:rPr>
        <w:t>m</w:t>
      </w:r>
      <w:r>
        <w:rPr>
          <w:rFonts w:hint="eastAsia"/>
          <w:vertAlign w:val="superscript"/>
        </w:rPr>
        <w:t>2</w:t>
      </w:r>
      <w:r>
        <w:t>～80</w:t>
      </w:r>
      <w:r>
        <w:rPr>
          <w:rFonts w:ascii="MS Mincho" w:hAnsi="MS Mincho" w:eastAsia="MS Mincho" w:cs="MS Mincho"/>
        </w:rPr>
        <w:t> </w:t>
      </w:r>
      <w:r>
        <w:t>kg</w:t>
      </w:r>
      <w:r>
        <w:rPr>
          <w:rFonts w:hint="eastAsia"/>
        </w:rPr>
        <w:t>/667</w:t>
      </w:r>
      <w:r>
        <w:t> </w:t>
      </w:r>
      <w:r>
        <w:rPr>
          <w:rFonts w:hint="eastAsia"/>
        </w:rPr>
        <w:t>m</w:t>
      </w:r>
      <w:r>
        <w:rPr>
          <w:rFonts w:hint="eastAsia"/>
          <w:vertAlign w:val="superscript"/>
        </w:rPr>
        <w:t>2</w:t>
      </w:r>
      <w:r>
        <w:rPr>
          <w:rFonts w:hint="eastAsia"/>
        </w:rPr>
        <w:t>。</w:t>
      </w:r>
    </w:p>
    <w:p>
      <w:pPr>
        <w:pStyle w:val="99"/>
        <w:numPr>
          <w:ilvl w:val="5"/>
          <w:numId w:val="2"/>
        </w:numPr>
        <w:spacing w:before="156" w:after="156"/>
        <w:rPr>
          <w:szCs w:val="21"/>
        </w:rPr>
      </w:pPr>
      <w:r>
        <w:rPr>
          <w:rFonts w:hint="eastAsia"/>
          <w:szCs w:val="21"/>
        </w:rPr>
        <w:t>追肥</w:t>
      </w:r>
    </w:p>
    <w:p>
      <w:pPr>
        <w:pStyle w:val="58"/>
        <w:ind w:firstLine="420"/>
        <w:rPr>
          <w:rFonts w:hint="eastAsia"/>
          <w:sz w:val="21"/>
          <w:szCs w:val="21"/>
        </w:rPr>
      </w:pPr>
      <w:r>
        <w:rPr>
          <w:rFonts w:hint="eastAsia"/>
          <w:sz w:val="21"/>
          <w:szCs w:val="21"/>
        </w:rPr>
        <w:t>每年进行</w:t>
      </w:r>
      <w:r>
        <w:rPr>
          <w:sz w:val="21"/>
          <w:szCs w:val="21"/>
        </w:rPr>
        <w:t>2</w:t>
      </w:r>
      <w:r>
        <w:rPr>
          <w:rFonts w:hint="eastAsia"/>
          <w:sz w:val="21"/>
          <w:szCs w:val="21"/>
        </w:rPr>
        <w:t>次</w:t>
      </w:r>
      <w:r>
        <w:rPr>
          <w:sz w:val="21"/>
          <w:szCs w:val="21"/>
        </w:rPr>
        <w:t>～3</w:t>
      </w:r>
      <w:r>
        <w:rPr>
          <w:rFonts w:hint="eastAsia"/>
          <w:sz w:val="21"/>
          <w:szCs w:val="21"/>
        </w:rPr>
        <w:t>次土壤追肥，施肥</w:t>
      </w:r>
      <w:r>
        <w:rPr>
          <w:sz w:val="21"/>
          <w:szCs w:val="21"/>
        </w:rPr>
        <w:t>时间及方法</w:t>
      </w:r>
      <w:r>
        <w:rPr>
          <w:rFonts w:hint="eastAsia"/>
          <w:sz w:val="21"/>
          <w:szCs w:val="21"/>
        </w:rPr>
        <w:t>参照</w:t>
      </w:r>
      <w:r>
        <w:rPr>
          <w:sz w:val="21"/>
          <w:szCs w:val="21"/>
        </w:rPr>
        <w:t>表</w:t>
      </w:r>
      <w:r>
        <w:rPr>
          <w:rFonts w:hint="eastAsia"/>
          <w:sz w:val="21"/>
          <w:szCs w:val="21"/>
        </w:rPr>
        <w:t>3。</w:t>
      </w:r>
    </w:p>
    <w:p>
      <w:pPr>
        <w:pStyle w:val="58"/>
        <w:ind w:firstLine="0" w:firstLineChars="0"/>
        <w:jc w:val="center"/>
        <w:rPr>
          <w:rFonts w:hint="eastAsia" w:ascii="黑体" w:hAnsi="黑体" w:eastAsia="黑体" w:cs="黑体"/>
          <w:sz w:val="21"/>
          <w:szCs w:val="21"/>
        </w:rPr>
      </w:pPr>
      <w:r>
        <w:rPr>
          <w:rFonts w:hint="eastAsia" w:ascii="黑体" w:hAnsi="黑体" w:eastAsia="黑体" w:cs="黑体"/>
          <w:sz w:val="21"/>
          <w:szCs w:val="21"/>
        </w:rPr>
        <w:t>表3</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追肥时间及方法</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992"/>
        <w:gridCol w:w="2965"/>
        <w:gridCol w:w="12"/>
        <w:gridCol w:w="4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613" w:type="dxa"/>
            <w:gridSpan w:val="2"/>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类别</w:t>
            </w:r>
          </w:p>
        </w:tc>
        <w:tc>
          <w:tcPr>
            <w:tcW w:w="2977" w:type="dxa"/>
            <w:gridSpan w:val="2"/>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施肥时间</w:t>
            </w:r>
          </w:p>
        </w:tc>
        <w:tc>
          <w:tcPr>
            <w:tcW w:w="4020"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施肥方法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613" w:type="dxa"/>
            <w:gridSpan w:val="2"/>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春肥</w:t>
            </w:r>
          </w:p>
        </w:tc>
        <w:tc>
          <w:tcPr>
            <w:tcW w:w="2977" w:type="dxa"/>
            <w:gridSpan w:val="2"/>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开花前7 d～15 d</w:t>
            </w:r>
          </w:p>
        </w:tc>
        <w:tc>
          <w:tcPr>
            <w:tcW w:w="4020"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以复合肥为主。若去年树势旺，过冬肥施得多，可不施或少施。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621" w:type="dxa"/>
            <w:vMerge w:val="restart"/>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壮果肥</w:t>
            </w:r>
          </w:p>
        </w:tc>
        <w:tc>
          <w:tcPr>
            <w:tcW w:w="992" w:type="dxa"/>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早熟桃</w:t>
            </w:r>
          </w:p>
        </w:tc>
        <w:tc>
          <w:tcPr>
            <w:tcW w:w="2965"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4月下旬（硬核期初期）</w:t>
            </w:r>
          </w:p>
        </w:tc>
        <w:tc>
          <w:tcPr>
            <w:tcW w:w="4032" w:type="dxa"/>
            <w:gridSpan w:val="2"/>
            <w:vMerge w:val="restart"/>
            <w:shd w:val="clear" w:color="auto" w:fill="auto"/>
            <w:vAlign w:val="center"/>
          </w:tcPr>
          <w:p>
            <w:pPr>
              <w:pStyle w:val="58"/>
              <w:spacing w:before="78" w:after="156"/>
              <w:ind w:firstLine="0" w:firstLineChars="0"/>
              <w:jc w:val="center"/>
              <w:rPr>
                <w:rFonts w:hint="eastAsia" w:asciiTheme="minorEastAsia" w:hAnsiTheme="minorEastAsia" w:eastAsiaTheme="minorEastAsia" w:cstheme="minorEastAsia"/>
                <w:kern w:val="2"/>
                <w:sz w:val="18"/>
                <w:szCs w:val="18"/>
              </w:rPr>
            </w:pPr>
            <w:r>
              <w:rPr>
                <w:rFonts w:hint="eastAsia" w:asciiTheme="minorEastAsia" w:hAnsiTheme="minorEastAsia" w:eastAsiaTheme="minorEastAsia" w:cstheme="minorEastAsia"/>
                <w:sz w:val="18"/>
                <w:szCs w:val="18"/>
              </w:rPr>
              <w:t>应重施多施，肥料氮磷钾配比为1∶0.5∶1.3。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621" w:type="dxa"/>
            <w:vMerge w:val="continue"/>
            <w:vAlign w:val="center"/>
          </w:tcPr>
          <w:p>
            <w:pPr>
              <w:pStyle w:val="58"/>
              <w:ind w:firstLine="0" w:firstLineChars="0"/>
              <w:jc w:val="center"/>
              <w:rPr>
                <w:rFonts w:hint="eastAsia" w:asciiTheme="minorEastAsia" w:hAnsiTheme="minorEastAsia" w:eastAsiaTheme="minorEastAsia" w:cstheme="minorEastAsia"/>
                <w:sz w:val="18"/>
                <w:szCs w:val="18"/>
              </w:rPr>
            </w:pPr>
          </w:p>
        </w:tc>
        <w:tc>
          <w:tcPr>
            <w:tcW w:w="992" w:type="dxa"/>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中熟桃</w:t>
            </w:r>
          </w:p>
        </w:tc>
        <w:tc>
          <w:tcPr>
            <w:tcW w:w="2965"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5月中下旬（硬核期即将结束）</w:t>
            </w:r>
          </w:p>
        </w:tc>
        <w:tc>
          <w:tcPr>
            <w:tcW w:w="4032" w:type="dxa"/>
            <w:gridSpan w:val="2"/>
            <w:vMerge w:val="continue"/>
            <w:shd w:val="clear" w:color="auto" w:fill="auto"/>
            <w:vAlign w:val="center"/>
          </w:tcPr>
          <w:p>
            <w:pPr>
              <w:pStyle w:val="58"/>
              <w:ind w:firstLine="420"/>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621" w:type="dxa"/>
            <w:vMerge w:val="continue"/>
            <w:vAlign w:val="center"/>
          </w:tcPr>
          <w:p>
            <w:pPr>
              <w:pStyle w:val="58"/>
              <w:ind w:firstLine="0" w:firstLineChars="0"/>
              <w:jc w:val="center"/>
              <w:rPr>
                <w:rFonts w:hint="eastAsia" w:asciiTheme="minorEastAsia" w:hAnsiTheme="minorEastAsia" w:eastAsiaTheme="minorEastAsia" w:cstheme="minorEastAsia"/>
                <w:sz w:val="18"/>
                <w:szCs w:val="18"/>
              </w:rPr>
            </w:pPr>
          </w:p>
        </w:tc>
        <w:tc>
          <w:tcPr>
            <w:tcW w:w="992" w:type="dxa"/>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晚熟桃</w:t>
            </w:r>
          </w:p>
        </w:tc>
        <w:tc>
          <w:tcPr>
            <w:tcW w:w="2965"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5月下旬至6月上旬（硬核期结束）</w:t>
            </w:r>
          </w:p>
        </w:tc>
        <w:tc>
          <w:tcPr>
            <w:tcW w:w="4032" w:type="dxa"/>
            <w:gridSpan w:val="2"/>
            <w:vMerge w:val="continue"/>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613" w:type="dxa"/>
            <w:gridSpan w:val="2"/>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采前肥</w:t>
            </w:r>
          </w:p>
        </w:tc>
        <w:tc>
          <w:tcPr>
            <w:tcW w:w="2965" w:type="dxa"/>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采收前15 d～20 d</w:t>
            </w:r>
          </w:p>
        </w:tc>
        <w:tc>
          <w:tcPr>
            <w:tcW w:w="4032" w:type="dxa"/>
            <w:gridSpan w:val="2"/>
            <w:shd w:val="clear" w:color="auto" w:fill="auto"/>
            <w:vAlign w:val="center"/>
          </w:tcPr>
          <w:p>
            <w:pPr>
              <w:pStyle w:val="58"/>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中晚熟桃采收前可追施一次肥料</w:t>
            </w:r>
          </w:p>
        </w:tc>
      </w:tr>
    </w:tbl>
    <w:p>
      <w:pPr>
        <w:pStyle w:val="58"/>
        <w:spacing w:beforeLines="50"/>
        <w:ind w:firstLine="420"/>
        <w:rPr>
          <w:sz w:val="21"/>
          <w:szCs w:val="21"/>
        </w:rPr>
      </w:pPr>
      <w:r>
        <w:rPr>
          <w:rFonts w:hint="eastAsia"/>
          <w:sz w:val="21"/>
          <w:szCs w:val="21"/>
        </w:rPr>
        <w:t>采果前后，根据</w:t>
      </w:r>
      <w:r>
        <w:rPr>
          <w:sz w:val="21"/>
          <w:szCs w:val="21"/>
        </w:rPr>
        <w:t>树体营养喷</w:t>
      </w:r>
      <w:r>
        <w:rPr>
          <w:rFonts w:hint="eastAsia"/>
          <w:sz w:val="21"/>
          <w:szCs w:val="21"/>
        </w:rPr>
        <w:t>施</w:t>
      </w:r>
      <w:r>
        <w:rPr>
          <w:sz w:val="21"/>
          <w:szCs w:val="21"/>
        </w:rPr>
        <w:t>叶</w:t>
      </w:r>
      <w:r>
        <w:rPr>
          <w:rFonts w:hint="eastAsia"/>
          <w:sz w:val="21"/>
          <w:szCs w:val="21"/>
        </w:rPr>
        <w:t>面</w:t>
      </w:r>
      <w:r>
        <w:rPr>
          <w:sz w:val="21"/>
          <w:szCs w:val="21"/>
        </w:rPr>
        <w:t>肥</w:t>
      </w:r>
      <w:r>
        <w:rPr>
          <w:rFonts w:hint="eastAsia"/>
          <w:sz w:val="21"/>
          <w:szCs w:val="21"/>
        </w:rPr>
        <w:t>，常用肥料种类及浓度宜为：尿素</w:t>
      </w:r>
      <w:r>
        <w:rPr>
          <w:sz w:val="21"/>
          <w:szCs w:val="21"/>
        </w:rPr>
        <w:t>0.3</w:t>
      </w:r>
      <w:r>
        <w:rPr>
          <w:rFonts w:hint="eastAsia"/>
          <w:sz w:val="21"/>
          <w:szCs w:val="21"/>
        </w:rPr>
        <w:t>%，磷酸二氢钾</w:t>
      </w:r>
      <w:r>
        <w:rPr>
          <w:sz w:val="21"/>
          <w:szCs w:val="21"/>
        </w:rPr>
        <w:t>0.2</w:t>
      </w:r>
      <w:r>
        <w:rPr>
          <w:rFonts w:hint="eastAsia"/>
          <w:sz w:val="21"/>
          <w:szCs w:val="21"/>
        </w:rPr>
        <w:t>%，硼砂</w:t>
      </w:r>
      <w:r>
        <w:rPr>
          <w:sz w:val="21"/>
          <w:szCs w:val="21"/>
        </w:rPr>
        <w:t>0.15</w:t>
      </w:r>
      <w:r>
        <w:rPr>
          <w:rFonts w:hint="eastAsia"/>
          <w:sz w:val="21"/>
          <w:szCs w:val="21"/>
        </w:rPr>
        <w:t>%、硫酸亚锌</w:t>
      </w:r>
      <w:r>
        <w:rPr>
          <w:sz w:val="21"/>
          <w:szCs w:val="21"/>
        </w:rPr>
        <w:t>0.2</w:t>
      </w:r>
      <w:r>
        <w:rPr>
          <w:rFonts w:hint="eastAsia"/>
          <w:sz w:val="21"/>
          <w:szCs w:val="21"/>
        </w:rPr>
        <w:t>%。</w:t>
      </w:r>
    </w:p>
    <w:p>
      <w:pPr>
        <w:pStyle w:val="105"/>
        <w:numPr>
          <w:ilvl w:val="2"/>
          <w:numId w:val="2"/>
        </w:numPr>
        <w:spacing w:before="156" w:after="156"/>
        <w:rPr>
          <w:szCs w:val="21"/>
        </w:rPr>
      </w:pPr>
      <w:r>
        <w:rPr>
          <w:rFonts w:hint="eastAsia"/>
          <w:szCs w:val="21"/>
        </w:rPr>
        <w:t>水分管理</w:t>
      </w:r>
    </w:p>
    <w:p>
      <w:pPr>
        <w:pStyle w:val="58"/>
        <w:ind w:firstLine="420"/>
        <w:rPr>
          <w:sz w:val="21"/>
          <w:szCs w:val="21"/>
        </w:rPr>
      </w:pPr>
      <w:r>
        <w:rPr>
          <w:rFonts w:hint="eastAsia"/>
          <w:sz w:val="21"/>
          <w:szCs w:val="21"/>
        </w:rPr>
        <w:t>多雨季节，及时</w:t>
      </w:r>
      <w:r>
        <w:rPr>
          <w:sz w:val="21"/>
          <w:szCs w:val="21"/>
        </w:rPr>
        <w:t>清</w:t>
      </w:r>
      <w:r>
        <w:rPr>
          <w:rFonts w:hint="eastAsia"/>
          <w:sz w:val="21"/>
          <w:szCs w:val="21"/>
        </w:rPr>
        <w:t>沟排水；久旱不雨，应及时灌水。</w:t>
      </w:r>
    </w:p>
    <w:p>
      <w:pPr>
        <w:pStyle w:val="104"/>
        <w:numPr>
          <w:ilvl w:val="1"/>
          <w:numId w:val="2"/>
        </w:numPr>
        <w:spacing w:before="312" w:after="312"/>
        <w:rPr>
          <w:szCs w:val="21"/>
        </w:rPr>
      </w:pPr>
      <w:r>
        <w:rPr>
          <w:rFonts w:hint="eastAsia"/>
          <w:szCs w:val="21"/>
        </w:rPr>
        <w:t>整形修剪</w:t>
      </w:r>
    </w:p>
    <w:p>
      <w:pPr>
        <w:pStyle w:val="105"/>
        <w:numPr>
          <w:ilvl w:val="2"/>
          <w:numId w:val="2"/>
        </w:numPr>
        <w:spacing w:before="156" w:after="156"/>
        <w:rPr>
          <w:szCs w:val="21"/>
        </w:rPr>
      </w:pPr>
      <w:r>
        <w:rPr>
          <w:rFonts w:hint="eastAsia"/>
          <w:szCs w:val="21"/>
        </w:rPr>
        <w:t>整形</w:t>
      </w:r>
    </w:p>
    <w:p>
      <w:pPr>
        <w:pStyle w:val="67"/>
        <w:numPr>
          <w:ilvl w:val="3"/>
          <w:numId w:val="2"/>
        </w:numPr>
        <w:spacing w:before="156" w:after="156"/>
        <w:rPr>
          <w:szCs w:val="21"/>
        </w:rPr>
      </w:pPr>
      <w:r>
        <w:rPr>
          <w:rFonts w:hint="eastAsia"/>
          <w:szCs w:val="21"/>
        </w:rPr>
        <w:t>三主枝自然开心形</w:t>
      </w:r>
    </w:p>
    <w:p>
      <w:pPr>
        <w:pStyle w:val="58"/>
        <w:ind w:firstLine="420"/>
        <w:rPr>
          <w:sz w:val="21"/>
          <w:szCs w:val="21"/>
        </w:rPr>
      </w:pPr>
      <w:r>
        <w:rPr>
          <w:rFonts w:hint="eastAsia"/>
          <w:sz w:val="21"/>
          <w:szCs w:val="21"/>
        </w:rPr>
        <w:t>定干高度</w:t>
      </w:r>
      <w:r>
        <w:rPr>
          <w:sz w:val="21"/>
          <w:szCs w:val="21"/>
        </w:rPr>
        <w:t>50</w:t>
      </w:r>
      <w:r>
        <w:rPr>
          <w:rFonts w:ascii="MS Gothic" w:hAnsi="MS Gothic" w:eastAsia="MS Gothic" w:cs="MS Gothic"/>
          <w:sz w:val="21"/>
          <w:szCs w:val="21"/>
        </w:rPr>
        <w:t> </w:t>
      </w:r>
      <w:r>
        <w:rPr>
          <w:sz w:val="21"/>
          <w:szCs w:val="21"/>
        </w:rPr>
        <w:t>cm～60</w:t>
      </w:r>
      <w:r>
        <w:rPr>
          <w:rFonts w:ascii="MS Gothic" w:hAnsi="MS Gothic" w:eastAsia="MS Gothic" w:cs="MS Gothic"/>
          <w:sz w:val="21"/>
          <w:szCs w:val="21"/>
        </w:rPr>
        <w:t> </w:t>
      </w:r>
      <w:r>
        <w:rPr>
          <w:sz w:val="21"/>
          <w:szCs w:val="21"/>
        </w:rPr>
        <w:t>cm</w:t>
      </w:r>
      <w:r>
        <w:rPr>
          <w:rFonts w:hint="eastAsia"/>
          <w:sz w:val="21"/>
          <w:szCs w:val="21"/>
        </w:rPr>
        <w:t>，新梢长到</w:t>
      </w:r>
      <w:r>
        <w:rPr>
          <w:sz w:val="21"/>
          <w:szCs w:val="21"/>
        </w:rPr>
        <w:t>15</w:t>
      </w:r>
      <w:r>
        <w:rPr>
          <w:rFonts w:ascii="MS Gothic" w:hAnsi="MS Gothic" w:eastAsia="MS Gothic" w:cs="MS Gothic"/>
          <w:sz w:val="21"/>
          <w:szCs w:val="21"/>
        </w:rPr>
        <w:t> </w:t>
      </w:r>
      <w:r>
        <w:rPr>
          <w:sz w:val="21"/>
          <w:szCs w:val="21"/>
        </w:rPr>
        <w:t>cm～20</w:t>
      </w:r>
      <w:r>
        <w:rPr>
          <w:rFonts w:ascii="MS Gothic" w:hAnsi="MS Gothic" w:eastAsia="MS Gothic" w:cs="MS Gothic"/>
          <w:sz w:val="21"/>
          <w:szCs w:val="21"/>
        </w:rPr>
        <w:t> </w:t>
      </w:r>
      <w:r>
        <w:rPr>
          <w:sz w:val="21"/>
          <w:szCs w:val="21"/>
        </w:rPr>
        <w:t>cm</w:t>
      </w:r>
      <w:r>
        <w:rPr>
          <w:rFonts w:hint="eastAsia"/>
          <w:sz w:val="21"/>
          <w:szCs w:val="21"/>
        </w:rPr>
        <w:t>时，选留三个邻近或错落、分布均匀、生长势相近、发育良好的一年新梢为主枝，其它芽枝从基部去掉。主枝长到</w:t>
      </w:r>
      <w:r>
        <w:rPr>
          <w:sz w:val="21"/>
          <w:szCs w:val="21"/>
        </w:rPr>
        <w:t>45</w:t>
      </w:r>
      <w:r>
        <w:rPr>
          <w:rFonts w:ascii="MS Gothic" w:hAnsi="MS Gothic" w:eastAsia="MS Gothic" w:cs="MS Gothic"/>
          <w:sz w:val="21"/>
          <w:szCs w:val="21"/>
        </w:rPr>
        <w:t> </w:t>
      </w:r>
      <w:r>
        <w:rPr>
          <w:sz w:val="21"/>
          <w:szCs w:val="21"/>
        </w:rPr>
        <w:t>cm～55</w:t>
      </w:r>
      <w:r>
        <w:rPr>
          <w:rFonts w:ascii="MS Gothic" w:hAnsi="MS Gothic" w:eastAsia="MS Gothic" w:cs="MS Gothic"/>
          <w:sz w:val="21"/>
          <w:szCs w:val="21"/>
        </w:rPr>
        <w:t> </w:t>
      </w:r>
      <w:r>
        <w:rPr>
          <w:sz w:val="21"/>
          <w:szCs w:val="21"/>
        </w:rPr>
        <w:t>cm</w:t>
      </w:r>
      <w:r>
        <w:rPr>
          <w:rFonts w:hint="eastAsia"/>
          <w:sz w:val="21"/>
          <w:szCs w:val="21"/>
        </w:rPr>
        <w:t>时留外芽摘心，在主枝延长枝培养过程中应及时去除附近的竞争枝。</w:t>
      </w:r>
      <w:r>
        <w:rPr>
          <w:sz w:val="21"/>
          <w:szCs w:val="21"/>
        </w:rPr>
        <w:t>6～7</w:t>
      </w:r>
      <w:r>
        <w:rPr>
          <w:rFonts w:hint="eastAsia"/>
          <w:sz w:val="21"/>
          <w:szCs w:val="21"/>
        </w:rPr>
        <w:t>月采用拿枝、拉枝等办法使主枝开张角度达到角度</w:t>
      </w:r>
      <w:r>
        <w:rPr>
          <w:sz w:val="21"/>
          <w:szCs w:val="21"/>
        </w:rPr>
        <w:t>45</w:t>
      </w:r>
      <w:r>
        <w:rPr>
          <w:rFonts w:hint="eastAsia"/>
          <w:sz w:val="21"/>
          <w:szCs w:val="21"/>
        </w:rPr>
        <w:t>°</w:t>
      </w:r>
      <w:r>
        <w:rPr>
          <w:sz w:val="21"/>
          <w:szCs w:val="21"/>
        </w:rPr>
        <w:t>～55</w:t>
      </w:r>
      <w:r>
        <w:rPr>
          <w:rFonts w:hint="eastAsia"/>
          <w:sz w:val="21"/>
          <w:szCs w:val="21"/>
        </w:rPr>
        <w:t>°。冬剪时，于主枝</w:t>
      </w:r>
      <w:r>
        <w:rPr>
          <w:sz w:val="21"/>
          <w:szCs w:val="21"/>
        </w:rPr>
        <w:t>75</w:t>
      </w:r>
      <w:r>
        <w:rPr>
          <w:rFonts w:ascii="MS Gothic" w:hAnsi="MS Gothic" w:eastAsia="MS Gothic" w:cs="MS Gothic"/>
          <w:sz w:val="21"/>
          <w:szCs w:val="21"/>
        </w:rPr>
        <w:t> </w:t>
      </w:r>
      <w:r>
        <w:rPr>
          <w:sz w:val="21"/>
          <w:szCs w:val="21"/>
        </w:rPr>
        <w:t>cm～85</w:t>
      </w:r>
      <w:r>
        <w:rPr>
          <w:rFonts w:ascii="MS Gothic" w:hAnsi="MS Gothic" w:eastAsia="MS Gothic" w:cs="MS Gothic"/>
          <w:sz w:val="21"/>
          <w:szCs w:val="21"/>
        </w:rPr>
        <w:t> </w:t>
      </w:r>
      <w:r>
        <w:rPr>
          <w:sz w:val="21"/>
          <w:szCs w:val="21"/>
        </w:rPr>
        <w:t>cm</w:t>
      </w:r>
      <w:r>
        <w:rPr>
          <w:rFonts w:hint="eastAsia"/>
          <w:sz w:val="21"/>
          <w:szCs w:val="21"/>
        </w:rPr>
        <w:t>处选外芽剪截，在三个主枝同侧</w:t>
      </w:r>
      <w:r>
        <w:rPr>
          <w:sz w:val="21"/>
          <w:szCs w:val="21"/>
        </w:rPr>
        <w:t>55</w:t>
      </w:r>
      <w:r>
        <w:rPr>
          <w:rFonts w:ascii="MS Gothic" w:hAnsi="MS Gothic" w:eastAsia="MS Gothic" w:cs="MS Gothic"/>
          <w:sz w:val="21"/>
          <w:szCs w:val="21"/>
        </w:rPr>
        <w:t> </w:t>
      </w:r>
      <w:r>
        <w:rPr>
          <w:sz w:val="21"/>
          <w:szCs w:val="21"/>
        </w:rPr>
        <w:t>cm～65</w:t>
      </w:r>
      <w:r>
        <w:rPr>
          <w:rFonts w:ascii="MS Gothic" w:hAnsi="MS Gothic" w:eastAsia="MS Gothic" w:cs="MS Gothic"/>
          <w:sz w:val="21"/>
          <w:szCs w:val="21"/>
        </w:rPr>
        <w:t> </w:t>
      </w:r>
      <w:r>
        <w:rPr>
          <w:sz w:val="21"/>
          <w:szCs w:val="21"/>
        </w:rPr>
        <w:t>cm</w:t>
      </w:r>
      <w:r>
        <w:rPr>
          <w:rFonts w:hint="eastAsia"/>
          <w:sz w:val="21"/>
          <w:szCs w:val="21"/>
        </w:rPr>
        <w:t>处选侧生较强枝作副主枝培养，在</w:t>
      </w:r>
      <w:r>
        <w:rPr>
          <w:sz w:val="21"/>
          <w:szCs w:val="21"/>
        </w:rPr>
        <w:t>35</w:t>
      </w:r>
      <w:r>
        <w:rPr>
          <w:rFonts w:ascii="MS Gothic" w:hAnsi="MS Gothic" w:eastAsia="MS Gothic" w:cs="MS Gothic"/>
          <w:sz w:val="21"/>
          <w:szCs w:val="21"/>
        </w:rPr>
        <w:t> </w:t>
      </w:r>
      <w:r>
        <w:rPr>
          <w:sz w:val="21"/>
          <w:szCs w:val="21"/>
        </w:rPr>
        <w:t>cm～45</w:t>
      </w:r>
      <w:r>
        <w:rPr>
          <w:rFonts w:ascii="MS Gothic" w:hAnsi="MS Gothic" w:eastAsia="MS Gothic" w:cs="MS Gothic"/>
          <w:sz w:val="21"/>
          <w:szCs w:val="21"/>
        </w:rPr>
        <w:t> </w:t>
      </w:r>
      <w:r>
        <w:rPr>
          <w:sz w:val="21"/>
          <w:szCs w:val="21"/>
        </w:rPr>
        <w:t>cm</w:t>
      </w:r>
      <w:r>
        <w:rPr>
          <w:rFonts w:hint="eastAsia"/>
          <w:sz w:val="21"/>
          <w:szCs w:val="21"/>
        </w:rPr>
        <w:t>处留外芽剪截，疏除主枝背上直立枝。</w:t>
      </w:r>
    </w:p>
    <w:p>
      <w:pPr>
        <w:pStyle w:val="58"/>
        <w:ind w:firstLine="420"/>
        <w:rPr>
          <w:sz w:val="21"/>
          <w:szCs w:val="21"/>
        </w:rPr>
      </w:pPr>
      <w:r>
        <w:rPr>
          <w:rFonts w:hint="eastAsia"/>
          <w:sz w:val="21"/>
          <w:szCs w:val="21"/>
        </w:rPr>
        <w:t>第二年春季萌芽后及时抹除主枝、副主枝的竞争芽，主枝、副主枝的延长枝管理参照第一年主枝管理，调整开张角度。第二年冬剪在主枝</w:t>
      </w:r>
      <w:r>
        <w:rPr>
          <w:sz w:val="21"/>
          <w:szCs w:val="21"/>
        </w:rPr>
        <w:t>150</w:t>
      </w:r>
      <w:r>
        <w:rPr>
          <w:rFonts w:ascii="MS Gothic" w:hAnsi="MS Gothic" w:eastAsia="MS Gothic" w:cs="MS Gothic"/>
          <w:sz w:val="21"/>
          <w:szCs w:val="21"/>
        </w:rPr>
        <w:t> </w:t>
      </w:r>
      <w:r>
        <w:rPr>
          <w:sz w:val="21"/>
          <w:szCs w:val="21"/>
        </w:rPr>
        <w:t>cm～160</w:t>
      </w:r>
      <w:r>
        <w:rPr>
          <w:rFonts w:ascii="MS Gothic" w:hAnsi="MS Gothic" w:eastAsia="MS Gothic" w:cs="MS Gothic"/>
          <w:sz w:val="21"/>
          <w:szCs w:val="21"/>
        </w:rPr>
        <w:t> </w:t>
      </w:r>
      <w:r>
        <w:rPr>
          <w:sz w:val="21"/>
          <w:szCs w:val="21"/>
        </w:rPr>
        <w:t>cm</w:t>
      </w:r>
      <w:r>
        <w:rPr>
          <w:rFonts w:hint="eastAsia"/>
          <w:sz w:val="21"/>
          <w:szCs w:val="21"/>
        </w:rPr>
        <w:t>处选外芽剪截。在第一副主枝对侧相距</w:t>
      </w:r>
      <w:r>
        <w:rPr>
          <w:sz w:val="21"/>
          <w:szCs w:val="21"/>
        </w:rPr>
        <w:t>45</w:t>
      </w:r>
      <w:r>
        <w:rPr>
          <w:rFonts w:ascii="MS Gothic" w:hAnsi="MS Gothic" w:eastAsia="MS Gothic" w:cs="MS Gothic"/>
          <w:sz w:val="21"/>
          <w:szCs w:val="21"/>
        </w:rPr>
        <w:t> </w:t>
      </w:r>
      <w:r>
        <w:rPr>
          <w:sz w:val="21"/>
          <w:szCs w:val="21"/>
        </w:rPr>
        <w:t>cm～55</w:t>
      </w:r>
      <w:r>
        <w:rPr>
          <w:rFonts w:ascii="MS Gothic" w:hAnsi="MS Gothic" w:eastAsia="MS Gothic" w:cs="MS Gothic"/>
          <w:sz w:val="21"/>
          <w:szCs w:val="21"/>
        </w:rPr>
        <w:t> </w:t>
      </w:r>
      <w:r>
        <w:rPr>
          <w:sz w:val="21"/>
          <w:szCs w:val="21"/>
        </w:rPr>
        <w:t>cm</w:t>
      </w:r>
      <w:r>
        <w:rPr>
          <w:rFonts w:hint="eastAsia"/>
          <w:sz w:val="21"/>
          <w:szCs w:val="21"/>
        </w:rPr>
        <w:t>处选留第二副主枝培养。全树共</w:t>
      </w:r>
      <w:r>
        <w:rPr>
          <w:sz w:val="21"/>
          <w:szCs w:val="21"/>
        </w:rPr>
        <w:t>6</w:t>
      </w:r>
      <w:r>
        <w:rPr>
          <w:rFonts w:hint="eastAsia"/>
          <w:sz w:val="21"/>
          <w:szCs w:val="21"/>
        </w:rPr>
        <w:t>个二级副主枝，剪口粗度不低于</w:t>
      </w:r>
      <w:r>
        <w:rPr>
          <w:sz w:val="21"/>
          <w:szCs w:val="21"/>
        </w:rPr>
        <w:t>0.7</w:t>
      </w:r>
      <w:r>
        <w:rPr>
          <w:rFonts w:ascii="MS Gothic" w:hAnsi="MS Gothic" w:eastAsia="MS Gothic" w:cs="MS Gothic"/>
          <w:sz w:val="21"/>
          <w:szCs w:val="21"/>
        </w:rPr>
        <w:t> </w:t>
      </w:r>
      <w:r>
        <w:rPr>
          <w:sz w:val="21"/>
          <w:szCs w:val="21"/>
        </w:rPr>
        <w:t>cm</w:t>
      </w:r>
      <w:r>
        <w:rPr>
          <w:rFonts w:ascii="MS Gothic" w:hAnsi="MS Gothic" w:eastAsia="MS Gothic" w:cs="MS Gothic"/>
          <w:sz w:val="21"/>
          <w:szCs w:val="21"/>
        </w:rPr>
        <w:t> </w:t>
      </w:r>
      <w:r>
        <w:rPr>
          <w:rFonts w:hint="eastAsia"/>
          <w:sz w:val="21"/>
          <w:szCs w:val="21"/>
        </w:rPr>
        <w:t>，角度为</w:t>
      </w:r>
      <w:r>
        <w:rPr>
          <w:sz w:val="21"/>
          <w:szCs w:val="21"/>
        </w:rPr>
        <w:t>60</w:t>
      </w:r>
      <w:r>
        <w:rPr>
          <w:rFonts w:hint="eastAsia"/>
          <w:sz w:val="21"/>
          <w:szCs w:val="21"/>
        </w:rPr>
        <w:t>°</w:t>
      </w:r>
      <w:r>
        <w:rPr>
          <w:sz w:val="21"/>
          <w:szCs w:val="21"/>
        </w:rPr>
        <w:t>～70</w:t>
      </w:r>
      <w:r>
        <w:rPr>
          <w:rFonts w:hint="eastAsia"/>
          <w:sz w:val="21"/>
          <w:szCs w:val="21"/>
        </w:rPr>
        <w:t>°。定植</w:t>
      </w:r>
      <w:r>
        <w:rPr>
          <w:sz w:val="21"/>
          <w:szCs w:val="21"/>
        </w:rPr>
        <w:t>1</w:t>
      </w:r>
      <w:r>
        <w:rPr>
          <w:rFonts w:hint="eastAsia"/>
          <w:sz w:val="21"/>
          <w:szCs w:val="21"/>
        </w:rPr>
        <w:t>年</w:t>
      </w:r>
      <w:r>
        <w:rPr>
          <w:sz w:val="21"/>
          <w:szCs w:val="21"/>
        </w:rPr>
        <w:t>～2</w:t>
      </w:r>
      <w:r>
        <w:rPr>
          <w:rFonts w:hint="eastAsia"/>
          <w:sz w:val="21"/>
          <w:szCs w:val="21"/>
        </w:rPr>
        <w:t>年，应多疏少截，多长放，以培养主枝、副主枝、侧枝等树冠骨架为重点，辅养枝可少量</w:t>
      </w:r>
      <w:r>
        <w:rPr>
          <w:sz w:val="21"/>
          <w:szCs w:val="21"/>
        </w:rPr>
        <w:t>结</w:t>
      </w:r>
      <w:r>
        <w:rPr>
          <w:rFonts w:hint="eastAsia"/>
          <w:sz w:val="21"/>
          <w:szCs w:val="21"/>
        </w:rPr>
        <w:t>果。</w:t>
      </w:r>
    </w:p>
    <w:p>
      <w:pPr>
        <w:pStyle w:val="58"/>
        <w:ind w:firstLine="420"/>
        <w:rPr>
          <w:sz w:val="21"/>
          <w:szCs w:val="21"/>
        </w:rPr>
      </w:pPr>
      <w:r>
        <w:rPr>
          <w:rFonts w:hint="eastAsia"/>
          <w:sz w:val="21"/>
          <w:szCs w:val="21"/>
        </w:rPr>
        <w:t>第三年后，逐年疏除辅养枝，培养结果枝组，实行轮换更新修剪。</w:t>
      </w:r>
    </w:p>
    <w:p>
      <w:pPr>
        <w:pStyle w:val="67"/>
        <w:numPr>
          <w:ilvl w:val="3"/>
          <w:numId w:val="2"/>
        </w:numPr>
        <w:spacing w:before="156" w:after="156"/>
        <w:rPr>
          <w:szCs w:val="21"/>
        </w:rPr>
      </w:pPr>
      <w:r>
        <w:rPr>
          <w:rFonts w:hint="eastAsia"/>
          <w:szCs w:val="21"/>
        </w:rPr>
        <w:t>两主枝“</w:t>
      </w:r>
      <w:r>
        <w:rPr>
          <w:szCs w:val="21"/>
        </w:rPr>
        <w:t>Y</w:t>
      </w:r>
      <w:r>
        <w:rPr>
          <w:rFonts w:hint="eastAsia"/>
          <w:szCs w:val="21"/>
        </w:rPr>
        <w:t>”字形</w:t>
      </w:r>
    </w:p>
    <w:p>
      <w:pPr>
        <w:pStyle w:val="58"/>
        <w:ind w:firstLine="420"/>
        <w:rPr>
          <w:sz w:val="21"/>
          <w:szCs w:val="21"/>
        </w:rPr>
      </w:pPr>
      <w:r>
        <w:rPr>
          <w:rFonts w:hint="eastAsia"/>
          <w:sz w:val="21"/>
          <w:szCs w:val="21"/>
        </w:rPr>
        <w:t>定干高度</w:t>
      </w:r>
      <w:r>
        <w:rPr>
          <w:sz w:val="21"/>
          <w:szCs w:val="21"/>
        </w:rPr>
        <w:t>50</w:t>
      </w:r>
      <w:r>
        <w:rPr>
          <w:rFonts w:ascii="MS Gothic" w:hAnsi="MS Gothic" w:eastAsia="MS Gothic" w:cs="MS Gothic"/>
          <w:sz w:val="21"/>
          <w:szCs w:val="21"/>
        </w:rPr>
        <w:t> </w:t>
      </w:r>
      <w:r>
        <w:rPr>
          <w:sz w:val="21"/>
          <w:szCs w:val="21"/>
        </w:rPr>
        <w:t>cm～60</w:t>
      </w:r>
      <w:r>
        <w:rPr>
          <w:rFonts w:ascii="MS Gothic" w:hAnsi="MS Gothic" w:eastAsia="MS Gothic" w:cs="MS Gothic"/>
          <w:sz w:val="21"/>
          <w:szCs w:val="21"/>
        </w:rPr>
        <w:t> </w:t>
      </w:r>
      <w:r>
        <w:rPr>
          <w:sz w:val="21"/>
          <w:szCs w:val="21"/>
        </w:rPr>
        <w:t>cm</w:t>
      </w:r>
      <w:r>
        <w:rPr>
          <w:rFonts w:hint="eastAsia"/>
          <w:sz w:val="21"/>
          <w:szCs w:val="21"/>
        </w:rPr>
        <w:t>，定干后新梢长到</w:t>
      </w:r>
      <w:r>
        <w:rPr>
          <w:sz w:val="21"/>
          <w:szCs w:val="21"/>
        </w:rPr>
        <w:t>15</w:t>
      </w:r>
      <w:r>
        <w:rPr>
          <w:rFonts w:ascii="MS Gothic" w:hAnsi="MS Gothic" w:eastAsia="MS Gothic" w:cs="MS Gothic"/>
          <w:sz w:val="21"/>
          <w:szCs w:val="21"/>
        </w:rPr>
        <w:t> </w:t>
      </w:r>
      <w:r>
        <w:rPr>
          <w:sz w:val="21"/>
          <w:szCs w:val="21"/>
        </w:rPr>
        <w:t>cm～20</w:t>
      </w:r>
      <w:r>
        <w:rPr>
          <w:rFonts w:ascii="MS Gothic" w:hAnsi="MS Gothic" w:eastAsia="MS Gothic" w:cs="MS Gothic"/>
          <w:sz w:val="21"/>
          <w:szCs w:val="21"/>
        </w:rPr>
        <w:t> </w:t>
      </w:r>
      <w:r>
        <w:rPr>
          <w:sz w:val="21"/>
          <w:szCs w:val="21"/>
        </w:rPr>
        <w:t>cm</w:t>
      </w:r>
      <w:r>
        <w:rPr>
          <w:rFonts w:hint="eastAsia"/>
          <w:sz w:val="21"/>
          <w:szCs w:val="21"/>
        </w:rPr>
        <w:t>时，选留两个错落、对称、生长势相近、发育良好的一年新梢为主枝，其它芽枝从基部去掉。</w:t>
      </w:r>
      <w:r>
        <w:rPr>
          <w:sz w:val="21"/>
          <w:szCs w:val="21"/>
        </w:rPr>
        <w:t>7</w:t>
      </w:r>
      <w:r>
        <w:rPr>
          <w:rFonts w:hint="eastAsia"/>
          <w:sz w:val="21"/>
          <w:szCs w:val="21"/>
        </w:rPr>
        <w:t>月份后，两个相对称的主枝用小竹杆固定生长方向。栽后第二年冬剪在每个一级主枝上选留</w:t>
      </w:r>
      <w:r>
        <w:rPr>
          <w:sz w:val="21"/>
          <w:szCs w:val="21"/>
        </w:rPr>
        <w:t>2</w:t>
      </w:r>
      <w:r>
        <w:rPr>
          <w:rFonts w:hint="eastAsia"/>
          <w:sz w:val="21"/>
          <w:szCs w:val="21"/>
        </w:rPr>
        <w:t>个二级副主枝，全树共</w:t>
      </w:r>
      <w:r>
        <w:rPr>
          <w:sz w:val="21"/>
          <w:szCs w:val="21"/>
        </w:rPr>
        <w:t>4</w:t>
      </w:r>
      <w:r>
        <w:rPr>
          <w:rFonts w:hint="eastAsia"/>
          <w:sz w:val="21"/>
          <w:szCs w:val="21"/>
        </w:rPr>
        <w:t>个二级副主枝。其余管理参照三主枝培养管理。</w:t>
      </w:r>
    </w:p>
    <w:p>
      <w:pPr>
        <w:pStyle w:val="105"/>
        <w:numPr>
          <w:ilvl w:val="2"/>
          <w:numId w:val="2"/>
        </w:numPr>
        <w:spacing w:before="156" w:after="156"/>
        <w:rPr>
          <w:szCs w:val="21"/>
        </w:rPr>
      </w:pPr>
      <w:r>
        <w:rPr>
          <w:rFonts w:hint="eastAsia"/>
          <w:szCs w:val="21"/>
        </w:rPr>
        <w:t>修剪</w:t>
      </w:r>
    </w:p>
    <w:p>
      <w:pPr>
        <w:pStyle w:val="58"/>
        <w:ind w:firstLine="420"/>
        <w:rPr>
          <w:rFonts w:eastAsiaTheme="minorEastAsia"/>
          <w:sz w:val="21"/>
          <w:szCs w:val="21"/>
        </w:rPr>
      </w:pPr>
      <w:r>
        <w:rPr>
          <w:rFonts w:hint="eastAsia"/>
          <w:sz w:val="21"/>
          <w:szCs w:val="21"/>
        </w:rPr>
        <w:t>按</w:t>
      </w:r>
      <w:r>
        <w:rPr>
          <w:sz w:val="21"/>
          <w:szCs w:val="21"/>
        </w:rPr>
        <w:t>NY/T</w:t>
      </w:r>
      <w:r>
        <w:rPr>
          <w:rFonts w:ascii="MS Gothic" w:hAnsi="MS Gothic" w:eastAsia="MS Gothic" w:cs="MS Gothic"/>
          <w:sz w:val="21"/>
          <w:szCs w:val="21"/>
        </w:rPr>
        <w:t> </w:t>
      </w:r>
      <w:r>
        <w:rPr>
          <w:rFonts w:ascii="MS Gothic" w:hAnsi="MS Gothic" w:cs="MS Gothic"/>
          <w:sz w:val="21"/>
          <w:szCs w:val="21"/>
        </w:rPr>
        <w:t> </w:t>
      </w:r>
      <w:r>
        <w:rPr>
          <w:sz w:val="21"/>
          <w:szCs w:val="21"/>
        </w:rPr>
        <w:t>5114 </w:t>
      </w:r>
      <w:r>
        <w:rPr>
          <w:rFonts w:hint="eastAsia"/>
          <w:sz w:val="21"/>
          <w:szCs w:val="21"/>
        </w:rPr>
        <w:t>规定。</w:t>
      </w:r>
    </w:p>
    <w:p>
      <w:pPr>
        <w:pStyle w:val="104"/>
        <w:numPr>
          <w:ilvl w:val="1"/>
          <w:numId w:val="2"/>
        </w:numPr>
        <w:spacing w:before="312" w:after="312"/>
        <w:rPr>
          <w:szCs w:val="21"/>
        </w:rPr>
      </w:pPr>
      <w:r>
        <w:rPr>
          <w:rFonts w:hint="eastAsia" w:ascii="宋体"/>
        </w:rPr>
        <w:t>花果管理</w:t>
      </w:r>
    </w:p>
    <w:p>
      <w:pPr>
        <w:pStyle w:val="105"/>
        <w:numPr>
          <w:ilvl w:val="2"/>
          <w:numId w:val="2"/>
        </w:numPr>
        <w:spacing w:before="156" w:after="156"/>
        <w:rPr>
          <w:szCs w:val="21"/>
        </w:rPr>
      </w:pPr>
      <w:r>
        <w:rPr>
          <w:rFonts w:hint="eastAsia"/>
          <w:szCs w:val="21"/>
        </w:rPr>
        <w:t>疏花疏果</w:t>
      </w:r>
    </w:p>
    <w:p>
      <w:pPr>
        <w:pStyle w:val="58"/>
        <w:ind w:firstLine="420"/>
      </w:pPr>
      <w:r>
        <w:rPr>
          <w:rFonts w:hint="eastAsia"/>
          <w:sz w:val="21"/>
          <w:szCs w:val="21"/>
        </w:rPr>
        <w:t>按NY</w:t>
      </w:r>
      <w:r>
        <w:rPr>
          <w:sz w:val="21"/>
          <w:szCs w:val="21"/>
        </w:rPr>
        <w:t>/T 5114 </w:t>
      </w:r>
      <w:r>
        <w:rPr>
          <w:rFonts w:hint="eastAsia"/>
          <w:sz w:val="21"/>
          <w:szCs w:val="21"/>
        </w:rPr>
        <w:t>规定</w:t>
      </w:r>
      <w:r>
        <w:rPr>
          <w:sz w:val="21"/>
          <w:szCs w:val="21"/>
        </w:rPr>
        <w:t>。</w:t>
      </w:r>
    </w:p>
    <w:p>
      <w:pPr>
        <w:pStyle w:val="105"/>
        <w:numPr>
          <w:ilvl w:val="2"/>
          <w:numId w:val="2"/>
        </w:numPr>
        <w:spacing w:before="156" w:after="156"/>
        <w:rPr>
          <w:szCs w:val="21"/>
        </w:rPr>
      </w:pPr>
      <w:r>
        <w:rPr>
          <w:rFonts w:hint="eastAsia"/>
          <w:szCs w:val="21"/>
        </w:rPr>
        <w:t>果实套袋与除袋</w:t>
      </w:r>
    </w:p>
    <w:p>
      <w:pPr>
        <w:pStyle w:val="67"/>
        <w:numPr>
          <w:ilvl w:val="3"/>
          <w:numId w:val="2"/>
        </w:numPr>
        <w:spacing w:before="156" w:after="156"/>
        <w:rPr>
          <w:szCs w:val="21"/>
        </w:rPr>
      </w:pPr>
      <w:r>
        <w:rPr>
          <w:rFonts w:hint="eastAsia"/>
          <w:szCs w:val="21"/>
        </w:rPr>
        <w:t>果袋选择标准</w:t>
      </w:r>
    </w:p>
    <w:p>
      <w:pPr>
        <w:pStyle w:val="58"/>
        <w:ind w:firstLine="420"/>
        <w:rPr>
          <w:sz w:val="21"/>
          <w:szCs w:val="21"/>
        </w:rPr>
      </w:pPr>
      <w:r>
        <w:rPr>
          <w:rFonts w:hint="eastAsia"/>
          <w:sz w:val="21"/>
          <w:szCs w:val="21"/>
        </w:rPr>
        <w:t>选用桃专用纸袋。不易着色的桃适宜选单层浅色的纸袋，易着色的桃宜用内层为黑色的双层袋。早熟桃果袋尺寸宜为</w:t>
      </w:r>
      <w:r>
        <w:rPr>
          <w:sz w:val="21"/>
          <w:szCs w:val="21"/>
        </w:rPr>
        <w:t>15</w:t>
      </w:r>
      <w:r>
        <w:rPr>
          <w:rFonts w:ascii="MS Gothic" w:hAnsi="MS Gothic" w:eastAsia="MS Gothic" w:cs="MS Gothic"/>
          <w:sz w:val="21"/>
          <w:szCs w:val="21"/>
        </w:rPr>
        <w:t> </w:t>
      </w:r>
      <w:r>
        <w:rPr>
          <w:sz w:val="21"/>
          <w:szCs w:val="21"/>
        </w:rPr>
        <w:t>cm</w:t>
      </w:r>
      <w:r>
        <w:rPr>
          <w:rFonts w:ascii="MS Gothic" w:hAnsi="MS Gothic" w:eastAsia="MS Gothic" w:cs="MS Gothic"/>
          <w:sz w:val="21"/>
          <w:szCs w:val="21"/>
        </w:rPr>
        <w:t> </w:t>
      </w:r>
      <w:r>
        <w:rPr>
          <w:rFonts w:hint="eastAsia"/>
          <w:sz w:val="21"/>
          <w:szCs w:val="21"/>
        </w:rPr>
        <w:t>×</w:t>
      </w:r>
      <w:r>
        <w:rPr>
          <w:rFonts w:ascii="MS Gothic" w:hAnsi="MS Gothic" w:eastAsia="MS Gothic" w:cs="MS Gothic"/>
          <w:sz w:val="21"/>
          <w:szCs w:val="21"/>
        </w:rPr>
        <w:t> </w:t>
      </w:r>
      <w:r>
        <w:rPr>
          <w:sz w:val="21"/>
          <w:szCs w:val="21"/>
        </w:rPr>
        <w:t>20</w:t>
      </w:r>
      <w:r>
        <w:rPr>
          <w:rFonts w:ascii="MS Gothic" w:hAnsi="MS Gothic" w:eastAsia="MS Gothic" w:cs="MS Gothic"/>
          <w:sz w:val="21"/>
          <w:szCs w:val="21"/>
        </w:rPr>
        <w:t> </w:t>
      </w:r>
      <w:r>
        <w:rPr>
          <w:sz w:val="21"/>
          <w:szCs w:val="21"/>
        </w:rPr>
        <w:t>cm</w:t>
      </w:r>
      <w:r>
        <w:rPr>
          <w:rFonts w:hint="eastAsia"/>
          <w:sz w:val="21"/>
          <w:szCs w:val="21"/>
        </w:rPr>
        <w:t>，中晚熟桃果袋尺寸宜为</w:t>
      </w:r>
      <w:r>
        <w:rPr>
          <w:sz w:val="21"/>
          <w:szCs w:val="21"/>
        </w:rPr>
        <w:t>18</w:t>
      </w:r>
      <w:r>
        <w:rPr>
          <w:rFonts w:ascii="MS Gothic" w:hAnsi="MS Gothic" w:eastAsia="MS Gothic" w:cs="MS Gothic"/>
          <w:sz w:val="21"/>
          <w:szCs w:val="21"/>
        </w:rPr>
        <w:t> </w:t>
      </w:r>
      <w:r>
        <w:rPr>
          <w:sz w:val="21"/>
          <w:szCs w:val="21"/>
        </w:rPr>
        <w:t>cm</w:t>
      </w:r>
      <w:r>
        <w:rPr>
          <w:rFonts w:ascii="MS Gothic" w:hAnsi="MS Gothic" w:eastAsia="MS Gothic" w:cs="MS Gothic"/>
          <w:sz w:val="21"/>
          <w:szCs w:val="21"/>
        </w:rPr>
        <w:t> </w:t>
      </w:r>
      <w:r>
        <w:rPr>
          <w:rFonts w:hint="eastAsia"/>
          <w:sz w:val="21"/>
          <w:szCs w:val="21"/>
        </w:rPr>
        <w:t>×</w:t>
      </w:r>
      <w:r>
        <w:rPr>
          <w:rFonts w:ascii="MS Gothic" w:hAnsi="MS Gothic" w:eastAsia="MS Gothic" w:cs="MS Gothic"/>
          <w:sz w:val="21"/>
          <w:szCs w:val="21"/>
        </w:rPr>
        <w:t> </w:t>
      </w:r>
      <w:r>
        <w:rPr>
          <w:sz w:val="21"/>
          <w:szCs w:val="21"/>
        </w:rPr>
        <w:t>24</w:t>
      </w:r>
      <w:r>
        <w:rPr>
          <w:rFonts w:ascii="MS Gothic" w:hAnsi="MS Gothic" w:eastAsia="MS Gothic" w:cs="MS Gothic"/>
          <w:sz w:val="21"/>
          <w:szCs w:val="21"/>
        </w:rPr>
        <w:t> </w:t>
      </w:r>
      <w:r>
        <w:rPr>
          <w:sz w:val="21"/>
          <w:szCs w:val="21"/>
        </w:rPr>
        <w:t>cm</w:t>
      </w:r>
      <w:r>
        <w:rPr>
          <w:rFonts w:hint="eastAsia"/>
          <w:sz w:val="21"/>
          <w:szCs w:val="21"/>
        </w:rPr>
        <w:t>。</w:t>
      </w:r>
    </w:p>
    <w:p>
      <w:pPr>
        <w:pStyle w:val="67"/>
        <w:numPr>
          <w:ilvl w:val="3"/>
          <w:numId w:val="2"/>
        </w:numPr>
        <w:spacing w:before="156" w:after="156"/>
        <w:rPr>
          <w:szCs w:val="21"/>
        </w:rPr>
      </w:pPr>
      <w:r>
        <w:rPr>
          <w:rFonts w:hint="eastAsia"/>
          <w:szCs w:val="21"/>
        </w:rPr>
        <w:t>套袋时间</w:t>
      </w:r>
    </w:p>
    <w:p>
      <w:pPr>
        <w:pStyle w:val="58"/>
        <w:ind w:firstLine="420"/>
        <w:rPr>
          <w:sz w:val="21"/>
          <w:szCs w:val="21"/>
        </w:rPr>
      </w:pPr>
      <w:r>
        <w:rPr>
          <w:rFonts w:hint="eastAsia"/>
          <w:sz w:val="21"/>
          <w:szCs w:val="21"/>
        </w:rPr>
        <w:t>套袋时期应在硬核期疏果结束定果后进行，</w:t>
      </w:r>
      <w:r>
        <w:rPr>
          <w:sz w:val="21"/>
          <w:szCs w:val="21"/>
        </w:rPr>
        <w:t>10</w:t>
      </w:r>
      <w:r>
        <w:rPr>
          <w:rFonts w:ascii="MS Gothic" w:hAnsi="MS Gothic" w:eastAsia="MS Gothic" w:cs="MS Gothic"/>
          <w:sz w:val="21"/>
          <w:szCs w:val="21"/>
        </w:rPr>
        <w:t> </w:t>
      </w:r>
      <w:r>
        <w:rPr>
          <w:sz w:val="21"/>
          <w:szCs w:val="21"/>
        </w:rPr>
        <w:t>d</w:t>
      </w:r>
      <w:r>
        <w:rPr>
          <w:rFonts w:hint="eastAsia"/>
          <w:sz w:val="21"/>
          <w:szCs w:val="21"/>
        </w:rPr>
        <w:t>左右套完。套袋时间以晴天为宜，避开雨天、露水未干及中午强光时段。套袋前</w:t>
      </w:r>
      <w:r>
        <w:rPr>
          <w:sz w:val="21"/>
          <w:szCs w:val="21"/>
        </w:rPr>
        <w:t>1</w:t>
      </w:r>
      <w:r>
        <w:rPr>
          <w:w w:val="25"/>
          <w:sz w:val="21"/>
          <w:szCs w:val="21"/>
        </w:rPr>
        <w:t> </w:t>
      </w:r>
      <w:r>
        <w:rPr>
          <w:rFonts w:hint="eastAsia"/>
          <w:sz w:val="21"/>
          <w:szCs w:val="21"/>
        </w:rPr>
        <w:t>d</w:t>
      </w:r>
      <w:r>
        <w:rPr>
          <w:sz w:val="21"/>
          <w:szCs w:val="21"/>
        </w:rPr>
        <w:t>～2</w:t>
      </w:r>
      <w:r>
        <w:rPr>
          <w:rFonts w:ascii="MS Gothic" w:hAnsi="MS Gothic" w:eastAsia="MS Gothic" w:cs="MS Gothic"/>
          <w:sz w:val="21"/>
          <w:szCs w:val="21"/>
        </w:rPr>
        <w:t> </w:t>
      </w:r>
      <w:r>
        <w:rPr>
          <w:sz w:val="21"/>
          <w:szCs w:val="21"/>
        </w:rPr>
        <w:t>d</w:t>
      </w:r>
      <w:r>
        <w:rPr>
          <w:rFonts w:hint="eastAsia"/>
          <w:sz w:val="21"/>
          <w:szCs w:val="21"/>
        </w:rPr>
        <w:t>，喷一次高效低毒杀虫杀菌剂。</w:t>
      </w:r>
    </w:p>
    <w:p>
      <w:pPr>
        <w:pStyle w:val="67"/>
        <w:numPr>
          <w:ilvl w:val="3"/>
          <w:numId w:val="2"/>
        </w:numPr>
        <w:spacing w:before="156" w:after="156"/>
        <w:rPr>
          <w:szCs w:val="21"/>
        </w:rPr>
      </w:pPr>
      <w:r>
        <w:rPr>
          <w:rFonts w:hint="eastAsia"/>
          <w:szCs w:val="21"/>
        </w:rPr>
        <w:t>套袋方法</w:t>
      </w:r>
    </w:p>
    <w:p>
      <w:pPr>
        <w:pStyle w:val="58"/>
        <w:ind w:firstLine="420"/>
        <w:rPr>
          <w:sz w:val="21"/>
          <w:szCs w:val="21"/>
        </w:rPr>
      </w:pPr>
      <w:r>
        <w:rPr>
          <w:rFonts w:hint="eastAsia"/>
          <w:sz w:val="21"/>
          <w:szCs w:val="21"/>
        </w:rPr>
        <w:t>手执袋口下</w:t>
      </w:r>
      <w:r>
        <w:rPr>
          <w:sz w:val="21"/>
          <w:szCs w:val="21"/>
        </w:rPr>
        <w:t>2</w:t>
      </w:r>
      <w:r>
        <w:rPr>
          <w:rFonts w:ascii="MS Gothic" w:hAnsi="MS Gothic" w:eastAsia="MS Gothic" w:cs="MS Gothic"/>
          <w:sz w:val="21"/>
          <w:szCs w:val="21"/>
        </w:rPr>
        <w:t> </w:t>
      </w:r>
      <w:r>
        <w:rPr>
          <w:sz w:val="21"/>
          <w:szCs w:val="21"/>
        </w:rPr>
        <w:t>cm～3</w:t>
      </w:r>
      <w:r>
        <w:rPr>
          <w:rFonts w:ascii="MS Gothic" w:hAnsi="MS Gothic" w:eastAsia="MS Gothic" w:cs="MS Gothic"/>
          <w:sz w:val="21"/>
          <w:szCs w:val="21"/>
        </w:rPr>
        <w:t> </w:t>
      </w:r>
      <w:r>
        <w:rPr>
          <w:sz w:val="21"/>
          <w:szCs w:val="21"/>
        </w:rPr>
        <w:t>cm</w:t>
      </w:r>
      <w:r>
        <w:rPr>
          <w:rFonts w:hint="eastAsia"/>
          <w:sz w:val="21"/>
          <w:szCs w:val="21"/>
        </w:rPr>
        <w:t>处，袋口向上，套入幼果。从袋口两侧依次按“折扇”方式折叠袋口，扎紧在果枝上。</w:t>
      </w:r>
    </w:p>
    <w:p>
      <w:pPr>
        <w:pStyle w:val="58"/>
        <w:ind w:firstLine="420"/>
        <w:rPr>
          <w:sz w:val="21"/>
          <w:szCs w:val="21"/>
        </w:rPr>
      </w:pPr>
      <w:r>
        <w:rPr>
          <w:rFonts w:hint="eastAsia"/>
          <w:sz w:val="21"/>
          <w:szCs w:val="21"/>
        </w:rPr>
        <w:t>套袋顺序为先上后下，先内后外。</w:t>
      </w:r>
    </w:p>
    <w:p>
      <w:pPr>
        <w:pStyle w:val="67"/>
        <w:numPr>
          <w:ilvl w:val="3"/>
          <w:numId w:val="2"/>
        </w:numPr>
        <w:spacing w:before="156" w:after="156"/>
        <w:rPr>
          <w:szCs w:val="21"/>
        </w:rPr>
      </w:pPr>
      <w:r>
        <w:rPr>
          <w:rFonts w:hint="eastAsia"/>
          <w:szCs w:val="21"/>
        </w:rPr>
        <w:t>解袋时间</w:t>
      </w:r>
    </w:p>
    <w:p>
      <w:pPr>
        <w:pStyle w:val="58"/>
        <w:ind w:firstLine="420"/>
        <w:rPr>
          <w:sz w:val="21"/>
          <w:szCs w:val="21"/>
        </w:rPr>
      </w:pPr>
      <w:r>
        <w:rPr>
          <w:rFonts w:hint="eastAsia"/>
          <w:sz w:val="21"/>
          <w:szCs w:val="21"/>
        </w:rPr>
        <w:t>浅色单层袋不用解袋，采收时果与袋一起采下。深色双</w:t>
      </w:r>
      <w:r>
        <w:rPr>
          <w:sz w:val="21"/>
          <w:szCs w:val="21"/>
        </w:rPr>
        <w:t>层袋</w:t>
      </w:r>
      <w:r>
        <w:rPr>
          <w:rFonts w:hint="eastAsia"/>
          <w:sz w:val="21"/>
          <w:szCs w:val="21"/>
        </w:rPr>
        <w:t>解袋</w:t>
      </w:r>
      <w:r>
        <w:rPr>
          <w:sz w:val="21"/>
          <w:szCs w:val="21"/>
        </w:rPr>
        <w:t>，</w:t>
      </w:r>
      <w:r>
        <w:rPr>
          <w:rFonts w:hint="eastAsia"/>
          <w:sz w:val="21"/>
          <w:szCs w:val="21"/>
        </w:rPr>
        <w:t>早熟品种在成熟前</w:t>
      </w:r>
      <w:r>
        <w:rPr>
          <w:sz w:val="21"/>
          <w:szCs w:val="21"/>
        </w:rPr>
        <w:t>3 </w:t>
      </w:r>
      <w:r>
        <w:rPr>
          <w:rFonts w:hint="eastAsia"/>
          <w:sz w:val="21"/>
          <w:szCs w:val="21"/>
        </w:rPr>
        <w:t>d</w:t>
      </w:r>
      <w:r>
        <w:rPr>
          <w:sz w:val="21"/>
          <w:szCs w:val="21"/>
        </w:rPr>
        <w:t>～5 d</w:t>
      </w:r>
      <w:r>
        <w:rPr>
          <w:rFonts w:hint="eastAsia"/>
          <w:sz w:val="21"/>
          <w:szCs w:val="21"/>
        </w:rPr>
        <w:t>进行，中晚熟品种在成熟前</w:t>
      </w:r>
      <w:r>
        <w:rPr>
          <w:sz w:val="21"/>
          <w:szCs w:val="21"/>
        </w:rPr>
        <w:t>6</w:t>
      </w:r>
      <w:r>
        <w:rPr>
          <w:w w:val="25"/>
          <w:sz w:val="21"/>
          <w:szCs w:val="21"/>
        </w:rPr>
        <w:t> </w:t>
      </w:r>
      <w:r>
        <w:rPr>
          <w:rFonts w:hint="eastAsia"/>
          <w:sz w:val="21"/>
          <w:szCs w:val="21"/>
        </w:rPr>
        <w:t>d</w:t>
      </w:r>
      <w:r>
        <w:rPr>
          <w:sz w:val="21"/>
          <w:szCs w:val="21"/>
        </w:rPr>
        <w:t>～10 d</w:t>
      </w:r>
      <w:r>
        <w:rPr>
          <w:rFonts w:hint="eastAsia"/>
          <w:sz w:val="21"/>
          <w:szCs w:val="21"/>
        </w:rPr>
        <w:t>进行。</w:t>
      </w:r>
    </w:p>
    <w:p>
      <w:pPr>
        <w:pStyle w:val="58"/>
        <w:ind w:firstLine="420"/>
        <w:rPr>
          <w:sz w:val="21"/>
          <w:szCs w:val="21"/>
        </w:rPr>
      </w:pPr>
      <w:r>
        <w:rPr>
          <w:sz w:val="21"/>
          <w:szCs w:val="21"/>
        </w:rPr>
        <w:t>宜</w:t>
      </w:r>
      <w:r>
        <w:rPr>
          <w:rFonts w:hint="eastAsia"/>
          <w:sz w:val="21"/>
          <w:szCs w:val="21"/>
        </w:rPr>
        <w:t>在阴天或多云天气时解袋。</w:t>
      </w:r>
    </w:p>
    <w:p>
      <w:pPr>
        <w:pStyle w:val="104"/>
        <w:numPr>
          <w:ilvl w:val="1"/>
          <w:numId w:val="2"/>
        </w:numPr>
        <w:spacing w:before="312" w:after="312"/>
        <w:rPr>
          <w:szCs w:val="21"/>
        </w:rPr>
      </w:pPr>
      <w:r>
        <w:rPr>
          <w:rFonts w:hint="eastAsia"/>
          <w:szCs w:val="21"/>
        </w:rPr>
        <w:t>主要病虫害及其防治</w:t>
      </w:r>
    </w:p>
    <w:p>
      <w:pPr>
        <w:pStyle w:val="58"/>
        <w:ind w:firstLine="420"/>
        <w:rPr>
          <w:sz w:val="21"/>
          <w:szCs w:val="21"/>
        </w:rPr>
      </w:pPr>
      <w:r>
        <w:rPr>
          <w:rFonts w:hint="eastAsia"/>
          <w:sz w:val="21"/>
          <w:szCs w:val="21"/>
        </w:rPr>
        <w:t>主要病虫害及其防治参照附录</w:t>
      </w:r>
      <w:r>
        <w:rPr>
          <w:sz w:val="21"/>
          <w:szCs w:val="21"/>
        </w:rPr>
        <w:t>A</w:t>
      </w:r>
      <w:r>
        <w:rPr>
          <w:rFonts w:hint="eastAsia"/>
          <w:sz w:val="21"/>
          <w:szCs w:val="21"/>
        </w:rPr>
        <w:t>和附录</w:t>
      </w:r>
      <w:r>
        <w:rPr>
          <w:sz w:val="21"/>
          <w:szCs w:val="21"/>
        </w:rPr>
        <w:t>B</w:t>
      </w:r>
      <w:r>
        <w:rPr>
          <w:rFonts w:hint="eastAsia"/>
          <w:sz w:val="21"/>
          <w:szCs w:val="21"/>
        </w:rPr>
        <w:t>。</w:t>
      </w:r>
    </w:p>
    <w:p>
      <w:pPr>
        <w:pStyle w:val="104"/>
        <w:numPr>
          <w:ilvl w:val="1"/>
          <w:numId w:val="2"/>
        </w:numPr>
        <w:spacing w:before="312" w:after="312"/>
        <w:rPr>
          <w:szCs w:val="21"/>
        </w:rPr>
      </w:pPr>
      <w:r>
        <w:rPr>
          <w:rFonts w:hint="eastAsia"/>
          <w:szCs w:val="21"/>
        </w:rPr>
        <w:t>果实采收及贮运</w:t>
      </w:r>
    </w:p>
    <w:p>
      <w:pPr>
        <w:pStyle w:val="105"/>
        <w:numPr>
          <w:ilvl w:val="2"/>
          <w:numId w:val="2"/>
        </w:numPr>
        <w:spacing w:before="156" w:after="156"/>
        <w:rPr>
          <w:szCs w:val="21"/>
        </w:rPr>
      </w:pPr>
      <w:r>
        <w:rPr>
          <w:rFonts w:hint="eastAsia"/>
          <w:szCs w:val="21"/>
        </w:rPr>
        <w:t>采收</w:t>
      </w:r>
    </w:p>
    <w:p>
      <w:pPr>
        <w:pStyle w:val="67"/>
        <w:numPr>
          <w:ilvl w:val="3"/>
          <w:numId w:val="2"/>
        </w:numPr>
        <w:spacing w:before="156" w:after="156"/>
        <w:rPr>
          <w:szCs w:val="21"/>
        </w:rPr>
      </w:pPr>
      <w:r>
        <w:rPr>
          <w:rFonts w:hint="eastAsia"/>
          <w:szCs w:val="21"/>
        </w:rPr>
        <w:t>成熟度</w:t>
      </w:r>
    </w:p>
    <w:p>
      <w:pPr>
        <w:pStyle w:val="58"/>
        <w:ind w:firstLine="420"/>
        <w:rPr>
          <w:sz w:val="21"/>
          <w:szCs w:val="21"/>
        </w:rPr>
      </w:pPr>
      <w:r>
        <w:rPr>
          <w:rFonts w:hint="eastAsia"/>
          <w:sz w:val="21"/>
          <w:szCs w:val="21"/>
        </w:rPr>
        <w:t>果实成熟度确定参照表4。</w:t>
      </w:r>
    </w:p>
    <w:p>
      <w:pPr>
        <w:pStyle w:val="58"/>
        <w:ind w:firstLine="0" w:firstLineChars="0"/>
        <w:jc w:val="center"/>
        <w:rPr>
          <w:rFonts w:hint="eastAsia" w:ascii="黑体" w:hAnsi="黑体" w:eastAsia="黑体" w:cs="黑体"/>
          <w:sz w:val="21"/>
          <w:szCs w:val="21"/>
        </w:rPr>
      </w:pPr>
      <w:r>
        <w:rPr>
          <w:rFonts w:hint="eastAsia" w:ascii="黑体" w:hAnsi="黑体" w:eastAsia="黑体" w:cs="黑体"/>
          <w:sz w:val="21"/>
          <w:szCs w:val="21"/>
        </w:rPr>
        <w:t>表4  桃不同成熟度及其特性</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1442"/>
        <w:gridCol w:w="5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298" w:type="dxa"/>
            <w:shd w:val="clear" w:color="auto" w:fill="auto"/>
            <w:vAlign w:val="center"/>
          </w:tcPr>
          <w:p>
            <w:pPr>
              <w:pStyle w:val="58"/>
              <w:ind w:firstLine="0" w:firstLineChars="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成熟度</w:t>
            </w:r>
          </w:p>
        </w:tc>
        <w:tc>
          <w:tcPr>
            <w:tcW w:w="1442" w:type="dxa"/>
            <w:shd w:val="clear" w:color="auto" w:fill="auto"/>
            <w:vAlign w:val="center"/>
          </w:tcPr>
          <w:p>
            <w:pPr>
              <w:pStyle w:val="58"/>
              <w:ind w:firstLine="0" w:firstLineChars="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果面着色程度</w:t>
            </w:r>
          </w:p>
        </w:tc>
        <w:tc>
          <w:tcPr>
            <w:tcW w:w="5448" w:type="dxa"/>
            <w:vAlign w:val="center"/>
          </w:tcPr>
          <w:p>
            <w:pPr>
              <w:pStyle w:val="58"/>
              <w:ind w:firstLine="0" w:firstLineChars="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其它特性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298" w:type="dxa"/>
            <w:shd w:val="clear" w:color="auto" w:fill="auto"/>
            <w:vAlign w:val="center"/>
          </w:tcPr>
          <w:p>
            <w:pPr>
              <w:pStyle w:val="58"/>
              <w:ind w:firstLine="0" w:firstLineChars="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八成熟</w:t>
            </w:r>
          </w:p>
        </w:tc>
        <w:tc>
          <w:tcPr>
            <w:tcW w:w="1442" w:type="dxa"/>
            <w:shd w:val="clear" w:color="auto" w:fill="auto"/>
            <w:vAlign w:val="center"/>
          </w:tcPr>
          <w:p>
            <w:pPr>
              <w:pStyle w:val="58"/>
              <w:ind w:firstLine="0" w:firstLineChars="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80%以上着色</w:t>
            </w:r>
          </w:p>
        </w:tc>
        <w:tc>
          <w:tcPr>
            <w:tcW w:w="5448" w:type="dxa"/>
            <w:vAlign w:val="center"/>
          </w:tcPr>
          <w:p>
            <w:pPr>
              <w:pStyle w:val="58"/>
              <w:ind w:firstLine="0" w:firstLineChars="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果面丰满，茸毛减少，果实阴面绿色减褪，底色初步呈现。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298" w:type="dxa"/>
            <w:shd w:val="clear" w:color="auto" w:fill="auto"/>
            <w:vAlign w:val="center"/>
          </w:tcPr>
          <w:p>
            <w:pPr>
              <w:pStyle w:val="58"/>
              <w:ind w:firstLine="0" w:firstLineChars="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九成熟</w:t>
            </w:r>
          </w:p>
        </w:tc>
        <w:tc>
          <w:tcPr>
            <w:tcW w:w="1442" w:type="dxa"/>
            <w:shd w:val="clear" w:color="auto" w:fill="auto"/>
            <w:vAlign w:val="center"/>
          </w:tcPr>
          <w:p>
            <w:pPr>
              <w:pStyle w:val="58"/>
              <w:ind w:firstLine="0" w:firstLineChars="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90%以上着色</w:t>
            </w:r>
          </w:p>
        </w:tc>
        <w:tc>
          <w:tcPr>
            <w:tcW w:w="5448" w:type="dxa"/>
            <w:vAlign w:val="center"/>
          </w:tcPr>
          <w:p>
            <w:pPr>
              <w:pStyle w:val="58"/>
              <w:ind w:firstLine="0" w:firstLineChars="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果面丰满，茸毛少，果肉较硬，果实阴面绿色褪尽，底色基本呈现。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298" w:type="dxa"/>
            <w:shd w:val="clear" w:color="auto" w:fill="auto"/>
            <w:vAlign w:val="center"/>
          </w:tcPr>
          <w:p>
            <w:pPr>
              <w:pStyle w:val="58"/>
              <w:ind w:firstLine="0" w:firstLineChars="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十成熟</w:t>
            </w:r>
          </w:p>
        </w:tc>
        <w:tc>
          <w:tcPr>
            <w:tcW w:w="1442" w:type="dxa"/>
            <w:shd w:val="clear" w:color="auto" w:fill="auto"/>
            <w:vAlign w:val="center"/>
          </w:tcPr>
          <w:p>
            <w:pPr>
              <w:pStyle w:val="58"/>
              <w:ind w:firstLine="0" w:firstLineChars="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完全着色</w:t>
            </w:r>
          </w:p>
        </w:tc>
        <w:tc>
          <w:tcPr>
            <w:tcW w:w="5448" w:type="dxa"/>
            <w:vAlign w:val="center"/>
          </w:tcPr>
          <w:p>
            <w:pPr>
              <w:pStyle w:val="58"/>
              <w:ind w:firstLine="0" w:firstLineChars="0"/>
              <w:jc w:val="center"/>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果实色泽鲜亮，茸毛易脱落，绿色褪尽，底色完全呈现。</w:t>
            </w:r>
          </w:p>
        </w:tc>
      </w:tr>
    </w:tbl>
    <w:p>
      <w:pPr>
        <w:pStyle w:val="58"/>
        <w:ind w:firstLine="0" w:firstLineChars="0"/>
        <w:rPr>
          <w:sz w:val="21"/>
          <w:szCs w:val="21"/>
        </w:rPr>
      </w:pPr>
    </w:p>
    <w:p>
      <w:pPr>
        <w:pStyle w:val="67"/>
        <w:numPr>
          <w:ilvl w:val="3"/>
          <w:numId w:val="2"/>
        </w:numPr>
        <w:spacing w:before="156" w:after="156"/>
        <w:rPr>
          <w:szCs w:val="21"/>
        </w:rPr>
      </w:pPr>
      <w:r>
        <w:rPr>
          <w:rFonts w:hint="eastAsia"/>
          <w:szCs w:val="21"/>
        </w:rPr>
        <w:t>采收期</w:t>
      </w:r>
    </w:p>
    <w:p>
      <w:pPr>
        <w:pStyle w:val="58"/>
        <w:ind w:firstLine="420"/>
        <w:rPr>
          <w:sz w:val="21"/>
          <w:szCs w:val="21"/>
        </w:rPr>
      </w:pPr>
      <w:r>
        <w:rPr>
          <w:rFonts w:hint="eastAsia"/>
          <w:sz w:val="21"/>
          <w:szCs w:val="21"/>
        </w:rPr>
        <w:t>远地运输可八成熟采收，就地鲜销宜八至九成熟采收，冷链贮运可在九成熟时采收，即采即卖即食可十成熟采收。</w:t>
      </w:r>
    </w:p>
    <w:p>
      <w:pPr>
        <w:pStyle w:val="58"/>
        <w:ind w:firstLine="420"/>
        <w:rPr>
          <w:sz w:val="21"/>
          <w:szCs w:val="21"/>
        </w:rPr>
      </w:pPr>
      <w:r>
        <w:rPr>
          <w:rFonts w:hint="eastAsia"/>
          <w:sz w:val="21"/>
          <w:szCs w:val="21"/>
        </w:rPr>
        <w:t>宜选择在晴天的早晨至午前和午后三点半以后进行采果。</w:t>
      </w:r>
    </w:p>
    <w:p>
      <w:pPr>
        <w:pStyle w:val="67"/>
        <w:numPr>
          <w:ilvl w:val="3"/>
          <w:numId w:val="2"/>
        </w:numPr>
        <w:spacing w:before="156" w:after="156"/>
        <w:rPr>
          <w:szCs w:val="21"/>
        </w:rPr>
      </w:pPr>
      <w:r>
        <w:rPr>
          <w:rFonts w:hint="eastAsia"/>
          <w:szCs w:val="21"/>
        </w:rPr>
        <w:t>采收方法</w:t>
      </w:r>
    </w:p>
    <w:p>
      <w:pPr>
        <w:pStyle w:val="58"/>
        <w:ind w:firstLine="420"/>
        <w:rPr>
          <w:sz w:val="21"/>
          <w:szCs w:val="21"/>
        </w:rPr>
      </w:pPr>
      <w:r>
        <w:rPr>
          <w:rFonts w:hint="eastAsia"/>
          <w:sz w:val="21"/>
          <w:szCs w:val="21"/>
        </w:rPr>
        <w:t>采收人员宜剪平指甲、戴上手套，用手小心托住果实，转动使其脱落。采果时应选大留小，选熟留青。</w:t>
      </w:r>
      <w:r>
        <w:rPr>
          <w:sz w:val="21"/>
          <w:szCs w:val="21"/>
        </w:rPr>
        <w:t>先</w:t>
      </w:r>
      <w:r>
        <w:rPr>
          <w:rFonts w:hint="eastAsia"/>
          <w:sz w:val="21"/>
          <w:szCs w:val="21"/>
        </w:rPr>
        <w:t>外</w:t>
      </w:r>
      <w:r>
        <w:rPr>
          <w:sz w:val="21"/>
          <w:szCs w:val="21"/>
        </w:rPr>
        <w:t>后内，先下后上</w:t>
      </w:r>
      <w:r>
        <w:rPr>
          <w:rFonts w:hint="eastAsia"/>
          <w:sz w:val="21"/>
          <w:szCs w:val="21"/>
        </w:rPr>
        <w:t>。轻拿轻放，宜减少转筐（箱）次数。单位容器（箱、筐）盛装量以不超过</w:t>
      </w:r>
      <w:r>
        <w:rPr>
          <w:sz w:val="21"/>
          <w:szCs w:val="21"/>
        </w:rPr>
        <w:t>10</w:t>
      </w:r>
      <w:r>
        <w:rPr>
          <w:rFonts w:ascii="MS Gothic" w:hAnsi="MS Gothic" w:eastAsia="MS Gothic" w:cs="MS Gothic"/>
          <w:sz w:val="21"/>
          <w:szCs w:val="21"/>
        </w:rPr>
        <w:t> </w:t>
      </w:r>
      <w:r>
        <w:rPr>
          <w:sz w:val="21"/>
          <w:szCs w:val="21"/>
        </w:rPr>
        <w:t>kg</w:t>
      </w:r>
      <w:r>
        <w:rPr>
          <w:rFonts w:hint="eastAsia"/>
          <w:sz w:val="21"/>
          <w:szCs w:val="21"/>
        </w:rPr>
        <w:t>为宜。</w:t>
      </w:r>
    </w:p>
    <w:p>
      <w:pPr>
        <w:pStyle w:val="105"/>
        <w:numPr>
          <w:ilvl w:val="2"/>
          <w:numId w:val="2"/>
        </w:numPr>
        <w:spacing w:before="156" w:after="156"/>
        <w:rPr>
          <w:szCs w:val="21"/>
        </w:rPr>
      </w:pPr>
      <w:r>
        <w:rPr>
          <w:rFonts w:hint="eastAsia"/>
          <w:szCs w:val="21"/>
        </w:rPr>
        <w:t>分级</w:t>
      </w:r>
    </w:p>
    <w:p>
      <w:pPr>
        <w:pStyle w:val="58"/>
        <w:ind w:firstLine="420"/>
        <w:rPr>
          <w:rFonts w:hAnsi="宋体"/>
          <w:szCs w:val="21"/>
        </w:rPr>
      </w:pPr>
      <w:r>
        <w:rPr>
          <w:rFonts w:hint="eastAsia" w:hAnsi="宋体"/>
          <w:sz w:val="21"/>
          <w:szCs w:val="21"/>
        </w:rPr>
        <w:t>分级标准参照表5。</w:t>
      </w:r>
    </w:p>
    <w:p>
      <w:pPr>
        <w:pStyle w:val="58"/>
        <w:ind w:firstLine="0" w:firstLineChars="0"/>
        <w:jc w:val="center"/>
        <w:rPr>
          <w:rFonts w:hint="eastAsia" w:ascii="黑体" w:hAnsi="黑体" w:eastAsia="黑体" w:cs="黑体"/>
          <w:sz w:val="21"/>
          <w:szCs w:val="21"/>
        </w:rPr>
      </w:pPr>
      <w:r>
        <w:rPr>
          <w:rFonts w:hint="eastAsia" w:ascii="黑体" w:hAnsi="黑体" w:eastAsia="黑体" w:cs="黑体"/>
          <w:sz w:val="21"/>
          <w:szCs w:val="21"/>
        </w:rPr>
        <w:t>表5  硬质桃果实分级标准</w:t>
      </w:r>
    </w:p>
    <w:tbl>
      <w:tblPr>
        <w:tblStyle w:val="26"/>
        <w:tblW w:w="9571"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196"/>
        <w:gridCol w:w="1196"/>
        <w:gridCol w:w="2393"/>
        <w:gridCol w:w="2393"/>
        <w:gridCol w:w="239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cantSplit/>
          <w:trHeight w:val="478" w:hRule="exact"/>
        </w:trPr>
        <w:tc>
          <w:tcPr>
            <w:tcW w:w="2392" w:type="dxa"/>
            <w:gridSpan w:val="2"/>
            <w:tcBorders>
              <w:top w:val="single" w:color="000000" w:sz="8" w:space="0"/>
              <w:bottom w:val="single" w:color="000000" w:sz="8" w:space="0"/>
            </w:tcBorders>
            <w:vAlign w:val="center"/>
          </w:tcPr>
          <w:p>
            <w:pPr>
              <w:pStyle w:val="228"/>
              <w:spacing w:before="140" w:after="140"/>
              <w:jc w:val="center"/>
              <w:rPr>
                <w:rFonts w:hint="eastAsia" w:asciiTheme="minorEastAsia" w:hAnsiTheme="minorEastAsia" w:eastAsiaTheme="minorEastAsia" w:cstheme="minorEastAsia"/>
                <w:color w:val="auto"/>
                <w:kern w:val="2"/>
                <w:sz w:val="18"/>
                <w:szCs w:val="18"/>
              </w:rPr>
            </w:pPr>
            <w:r>
              <w:rPr>
                <w:rFonts w:hint="eastAsia" w:asciiTheme="minorEastAsia" w:hAnsiTheme="minorEastAsia" w:eastAsiaTheme="minorEastAsia" w:cstheme="minorEastAsia"/>
                <w:color w:val="auto"/>
                <w:kern w:val="2"/>
                <w:sz w:val="18"/>
                <w:szCs w:val="18"/>
              </w:rPr>
              <w:t>项目名称</w:t>
            </w:r>
          </w:p>
        </w:tc>
        <w:tc>
          <w:tcPr>
            <w:tcW w:w="2393" w:type="dxa"/>
            <w:tcBorders>
              <w:top w:val="single" w:color="000000" w:sz="8" w:space="0"/>
              <w:bottom w:val="single" w:color="000000" w:sz="8" w:space="0"/>
            </w:tcBorders>
            <w:vAlign w:val="center"/>
          </w:tcPr>
          <w:p>
            <w:pPr>
              <w:pStyle w:val="228"/>
              <w:spacing w:before="140" w:after="140"/>
              <w:jc w:val="center"/>
              <w:rPr>
                <w:rFonts w:hint="eastAsia" w:asciiTheme="minorEastAsia" w:hAnsiTheme="minorEastAsia" w:eastAsiaTheme="minorEastAsia" w:cstheme="minorEastAsia"/>
                <w:color w:val="auto"/>
                <w:kern w:val="2"/>
                <w:sz w:val="18"/>
                <w:szCs w:val="18"/>
              </w:rPr>
            </w:pPr>
            <w:r>
              <w:rPr>
                <w:rFonts w:hint="eastAsia" w:asciiTheme="minorEastAsia" w:hAnsiTheme="minorEastAsia" w:eastAsiaTheme="minorEastAsia" w:cstheme="minorEastAsia"/>
                <w:color w:val="auto"/>
                <w:kern w:val="2"/>
                <w:sz w:val="18"/>
                <w:szCs w:val="18"/>
              </w:rPr>
              <w:t>特级果</w:t>
            </w:r>
          </w:p>
        </w:tc>
        <w:tc>
          <w:tcPr>
            <w:tcW w:w="2393" w:type="dxa"/>
            <w:tcBorders>
              <w:top w:val="single" w:color="000000" w:sz="8" w:space="0"/>
              <w:bottom w:val="single" w:color="000000" w:sz="8" w:space="0"/>
            </w:tcBorders>
            <w:vAlign w:val="center"/>
          </w:tcPr>
          <w:p>
            <w:pPr>
              <w:pStyle w:val="228"/>
              <w:spacing w:before="140" w:after="140"/>
              <w:jc w:val="center"/>
              <w:rPr>
                <w:rFonts w:hint="eastAsia" w:asciiTheme="minorEastAsia" w:hAnsiTheme="minorEastAsia" w:eastAsiaTheme="minorEastAsia" w:cstheme="minorEastAsia"/>
                <w:color w:val="auto"/>
                <w:kern w:val="2"/>
                <w:sz w:val="18"/>
                <w:szCs w:val="18"/>
              </w:rPr>
            </w:pPr>
            <w:r>
              <w:rPr>
                <w:rFonts w:hint="eastAsia" w:asciiTheme="minorEastAsia" w:hAnsiTheme="minorEastAsia" w:eastAsiaTheme="minorEastAsia" w:cstheme="minorEastAsia"/>
                <w:color w:val="auto"/>
                <w:kern w:val="2"/>
                <w:sz w:val="18"/>
                <w:szCs w:val="18"/>
              </w:rPr>
              <w:t>一级果</w:t>
            </w:r>
          </w:p>
        </w:tc>
        <w:tc>
          <w:tcPr>
            <w:tcW w:w="2393" w:type="dxa"/>
            <w:tcBorders>
              <w:top w:val="single" w:color="000000" w:sz="8" w:space="0"/>
              <w:bottom w:val="single" w:color="000000" w:sz="8" w:space="0"/>
            </w:tcBorders>
            <w:vAlign w:val="center"/>
          </w:tcPr>
          <w:p>
            <w:pPr>
              <w:pStyle w:val="228"/>
              <w:spacing w:before="140" w:after="140"/>
              <w:jc w:val="center"/>
              <w:rPr>
                <w:rFonts w:hint="eastAsia" w:asciiTheme="minorEastAsia" w:hAnsiTheme="minorEastAsia" w:eastAsiaTheme="minorEastAsia" w:cstheme="minorEastAsia"/>
                <w:color w:val="auto"/>
                <w:kern w:val="2"/>
                <w:sz w:val="18"/>
                <w:szCs w:val="18"/>
              </w:rPr>
            </w:pPr>
            <w:r>
              <w:rPr>
                <w:rFonts w:hint="eastAsia" w:asciiTheme="minorEastAsia" w:hAnsiTheme="minorEastAsia" w:eastAsiaTheme="minorEastAsia" w:cstheme="minorEastAsia"/>
                <w:color w:val="auto"/>
                <w:kern w:val="2"/>
                <w:sz w:val="18"/>
                <w:szCs w:val="18"/>
              </w:rPr>
              <w:t>二级果（合格果）</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506" w:hRule="exact"/>
        </w:trPr>
        <w:tc>
          <w:tcPr>
            <w:tcW w:w="2392" w:type="dxa"/>
            <w:gridSpan w:val="2"/>
            <w:tcBorders>
              <w:top w:val="single" w:color="000000" w:sz="8" w:space="0"/>
            </w:tcBorders>
            <w:vAlign w:val="center"/>
          </w:tcPr>
          <w:p>
            <w:pPr>
              <w:pStyle w:val="228"/>
              <w:spacing w:before="140" w:after="140"/>
              <w:jc w:val="center"/>
              <w:rPr>
                <w:rFonts w:hint="eastAsia" w:asciiTheme="minorEastAsia" w:hAnsiTheme="minorEastAsia" w:eastAsiaTheme="minorEastAsia" w:cstheme="minorEastAsia"/>
                <w:color w:val="auto"/>
                <w:kern w:val="2"/>
                <w:sz w:val="18"/>
                <w:szCs w:val="18"/>
              </w:rPr>
            </w:pPr>
            <w:r>
              <w:rPr>
                <w:rFonts w:hint="eastAsia" w:asciiTheme="minorEastAsia" w:hAnsiTheme="minorEastAsia" w:eastAsiaTheme="minorEastAsia" w:cstheme="minorEastAsia"/>
                <w:color w:val="auto"/>
                <w:kern w:val="2"/>
                <w:sz w:val="18"/>
                <w:szCs w:val="18"/>
              </w:rPr>
              <w:t>基本要求</w:t>
            </w:r>
          </w:p>
        </w:tc>
        <w:tc>
          <w:tcPr>
            <w:tcW w:w="7179" w:type="dxa"/>
            <w:gridSpan w:val="3"/>
            <w:tcBorders>
              <w:top w:val="single" w:color="000000" w:sz="8" w:space="0"/>
            </w:tcBorders>
            <w:vAlign w:val="center"/>
          </w:tcPr>
          <w:p>
            <w:pPr>
              <w:pStyle w:val="228"/>
              <w:spacing w:before="140" w:after="140"/>
              <w:jc w:val="both"/>
              <w:rPr>
                <w:rFonts w:hint="eastAsia" w:asciiTheme="minorEastAsia" w:hAnsiTheme="minorEastAsia" w:eastAsiaTheme="minorEastAsia" w:cstheme="minorEastAsia"/>
                <w:color w:val="auto"/>
                <w:kern w:val="2"/>
                <w:sz w:val="18"/>
                <w:szCs w:val="18"/>
              </w:rPr>
            </w:pPr>
            <w:r>
              <w:rPr>
                <w:rFonts w:hint="eastAsia" w:asciiTheme="minorEastAsia" w:hAnsiTheme="minorEastAsia" w:eastAsiaTheme="minorEastAsia" w:cstheme="minorEastAsia"/>
                <w:color w:val="auto"/>
                <w:kern w:val="2"/>
                <w:sz w:val="18"/>
                <w:szCs w:val="18"/>
              </w:rPr>
              <w:t>果实完整，果形端正，</w:t>
            </w:r>
            <w:r>
              <w:rPr>
                <w:rFonts w:hint="eastAsia" w:asciiTheme="minorEastAsia" w:hAnsiTheme="minorEastAsia" w:eastAsiaTheme="minorEastAsia" w:cstheme="minorEastAsia"/>
                <w:color w:val="auto"/>
                <w:sz w:val="18"/>
                <w:szCs w:val="18"/>
              </w:rPr>
              <w:t>着色良好，</w:t>
            </w:r>
            <w:r>
              <w:rPr>
                <w:rFonts w:hint="eastAsia" w:asciiTheme="minorEastAsia" w:hAnsiTheme="minorEastAsia" w:eastAsiaTheme="minorEastAsia" w:cstheme="minorEastAsia"/>
                <w:color w:val="auto"/>
                <w:kern w:val="2"/>
                <w:sz w:val="18"/>
                <w:szCs w:val="18"/>
              </w:rPr>
              <w:t>新鲜清洁，无果肉褐变、病果、虫果、刺伤。</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397" w:hRule="exact"/>
        </w:trPr>
        <w:tc>
          <w:tcPr>
            <w:tcW w:w="2392" w:type="dxa"/>
            <w:gridSpan w:val="2"/>
            <w:tcBorders>
              <w:top w:val="single" w:color="000000" w:sz="8" w:space="0"/>
            </w:tcBorders>
            <w:vAlign w:val="center"/>
          </w:tcPr>
          <w:p>
            <w:pPr>
              <w:pStyle w:val="228"/>
              <w:spacing w:before="140" w:after="140"/>
              <w:jc w:val="center"/>
              <w:rPr>
                <w:rFonts w:hint="eastAsia" w:asciiTheme="minorEastAsia" w:hAnsiTheme="minorEastAsia" w:eastAsiaTheme="minorEastAsia" w:cstheme="minorEastAsia"/>
                <w:color w:val="auto"/>
                <w:kern w:val="2"/>
                <w:sz w:val="18"/>
                <w:szCs w:val="18"/>
              </w:rPr>
            </w:pPr>
            <w:r>
              <w:rPr>
                <w:rFonts w:hint="eastAsia" w:asciiTheme="minorEastAsia" w:hAnsiTheme="minorEastAsia" w:eastAsiaTheme="minorEastAsia" w:cstheme="minorEastAsia"/>
                <w:color w:val="auto"/>
                <w:kern w:val="2"/>
                <w:sz w:val="18"/>
                <w:szCs w:val="18"/>
              </w:rPr>
              <w:t>色泽</w:t>
            </w:r>
          </w:p>
        </w:tc>
        <w:tc>
          <w:tcPr>
            <w:tcW w:w="2393" w:type="dxa"/>
            <w:tcBorders>
              <w:top w:val="single" w:color="000000" w:sz="8" w:space="0"/>
            </w:tcBorders>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着色部分不少于果皮的90%</w:t>
            </w:r>
          </w:p>
        </w:tc>
        <w:tc>
          <w:tcPr>
            <w:tcW w:w="2393" w:type="dxa"/>
            <w:tcBorders>
              <w:top w:val="single" w:color="000000" w:sz="8" w:space="0"/>
            </w:tcBorders>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着色部分不少于果皮的75%</w:t>
            </w:r>
          </w:p>
        </w:tc>
        <w:tc>
          <w:tcPr>
            <w:tcW w:w="2393" w:type="dxa"/>
            <w:tcBorders>
              <w:top w:val="single" w:color="000000" w:sz="8" w:space="0"/>
            </w:tcBorders>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着色部分不少于果皮的60%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397" w:hRule="exact"/>
        </w:trPr>
        <w:tc>
          <w:tcPr>
            <w:tcW w:w="1196" w:type="dxa"/>
            <w:vMerge w:val="restart"/>
            <w:vAlign w:val="center"/>
          </w:tcPr>
          <w:p>
            <w:pPr>
              <w:pStyle w:val="228"/>
              <w:spacing w:before="140" w:after="140"/>
              <w:jc w:val="center"/>
              <w:rPr>
                <w:rFonts w:hint="eastAsia" w:asciiTheme="minorEastAsia" w:hAnsiTheme="minorEastAsia" w:eastAsiaTheme="minorEastAsia" w:cstheme="minorEastAsia"/>
                <w:color w:val="auto"/>
                <w:kern w:val="2"/>
                <w:sz w:val="18"/>
                <w:szCs w:val="18"/>
              </w:rPr>
            </w:pPr>
            <w:r>
              <w:rPr>
                <w:rFonts w:hint="eastAsia" w:asciiTheme="minorEastAsia" w:hAnsiTheme="minorEastAsia" w:eastAsiaTheme="minorEastAsia" w:cstheme="minorEastAsia"/>
                <w:color w:val="auto"/>
                <w:kern w:val="2"/>
                <w:sz w:val="18"/>
                <w:szCs w:val="18"/>
              </w:rPr>
              <w:t>单果重/g</w:t>
            </w:r>
          </w:p>
        </w:tc>
        <w:tc>
          <w:tcPr>
            <w:tcW w:w="1196" w:type="dxa"/>
            <w:vAlign w:val="center"/>
          </w:tcPr>
          <w:p>
            <w:pPr>
              <w:pStyle w:val="228"/>
              <w:spacing w:before="140" w:after="140"/>
              <w:jc w:val="center"/>
              <w:rPr>
                <w:rFonts w:hint="eastAsia" w:asciiTheme="minorEastAsia" w:hAnsiTheme="minorEastAsia" w:eastAsiaTheme="minorEastAsia" w:cstheme="minorEastAsia"/>
                <w:color w:val="auto"/>
                <w:kern w:val="2"/>
                <w:sz w:val="18"/>
                <w:szCs w:val="18"/>
              </w:rPr>
            </w:pPr>
            <w:r>
              <w:rPr>
                <w:rFonts w:hint="eastAsia" w:asciiTheme="minorEastAsia" w:hAnsiTheme="minorEastAsia" w:eastAsiaTheme="minorEastAsia" w:cstheme="minorEastAsia"/>
                <w:color w:val="auto"/>
                <w:kern w:val="2"/>
                <w:sz w:val="18"/>
                <w:szCs w:val="18"/>
              </w:rPr>
              <w:t>早熟桃</w:t>
            </w:r>
          </w:p>
        </w:tc>
        <w:tc>
          <w:tcPr>
            <w:tcW w:w="2393" w:type="dxa"/>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m≥180</w:t>
            </w:r>
          </w:p>
        </w:tc>
        <w:tc>
          <w:tcPr>
            <w:tcW w:w="2393" w:type="dxa"/>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150≤ m＜180</w:t>
            </w:r>
          </w:p>
        </w:tc>
        <w:tc>
          <w:tcPr>
            <w:tcW w:w="2393" w:type="dxa"/>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130≤ m＜150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397" w:hRule="exact"/>
        </w:trPr>
        <w:tc>
          <w:tcPr>
            <w:tcW w:w="1196" w:type="dxa"/>
            <w:vMerge w:val="continue"/>
            <w:vAlign w:val="center"/>
          </w:tcPr>
          <w:p>
            <w:pPr>
              <w:pStyle w:val="228"/>
              <w:spacing w:before="140" w:after="140"/>
              <w:jc w:val="center"/>
              <w:rPr>
                <w:rFonts w:hint="eastAsia" w:asciiTheme="minorEastAsia" w:hAnsiTheme="minorEastAsia" w:eastAsiaTheme="minorEastAsia" w:cstheme="minorEastAsia"/>
                <w:color w:val="auto"/>
                <w:kern w:val="2"/>
                <w:sz w:val="18"/>
                <w:szCs w:val="18"/>
              </w:rPr>
            </w:pPr>
          </w:p>
        </w:tc>
        <w:tc>
          <w:tcPr>
            <w:tcW w:w="1196" w:type="dxa"/>
            <w:vAlign w:val="center"/>
          </w:tcPr>
          <w:p>
            <w:pPr>
              <w:pStyle w:val="228"/>
              <w:spacing w:before="140" w:after="140"/>
              <w:jc w:val="center"/>
              <w:rPr>
                <w:rFonts w:hint="eastAsia" w:asciiTheme="minorEastAsia" w:hAnsiTheme="minorEastAsia" w:eastAsiaTheme="minorEastAsia" w:cstheme="minorEastAsia"/>
                <w:color w:val="auto"/>
                <w:kern w:val="2"/>
                <w:sz w:val="18"/>
                <w:szCs w:val="18"/>
              </w:rPr>
            </w:pPr>
            <w:r>
              <w:rPr>
                <w:rFonts w:hint="eastAsia" w:asciiTheme="minorEastAsia" w:hAnsiTheme="minorEastAsia" w:eastAsiaTheme="minorEastAsia" w:cstheme="minorEastAsia"/>
                <w:color w:val="auto"/>
                <w:kern w:val="2"/>
                <w:sz w:val="18"/>
                <w:szCs w:val="18"/>
              </w:rPr>
              <w:t>中晚熟桃</w:t>
            </w:r>
          </w:p>
        </w:tc>
        <w:tc>
          <w:tcPr>
            <w:tcW w:w="2393" w:type="dxa"/>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m≥250</w:t>
            </w:r>
          </w:p>
        </w:tc>
        <w:tc>
          <w:tcPr>
            <w:tcW w:w="2393" w:type="dxa"/>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200≤ m＜250</w:t>
            </w:r>
          </w:p>
        </w:tc>
        <w:tc>
          <w:tcPr>
            <w:tcW w:w="2393" w:type="dxa"/>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150≤ m＜200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397" w:hRule="exact"/>
        </w:trPr>
        <w:tc>
          <w:tcPr>
            <w:tcW w:w="1196" w:type="dxa"/>
            <w:vMerge w:val="restart"/>
            <w:vAlign w:val="center"/>
          </w:tcPr>
          <w:p>
            <w:pPr>
              <w:pStyle w:val="228"/>
              <w:spacing w:before="140" w:after="140"/>
              <w:jc w:val="center"/>
              <w:rPr>
                <w:rFonts w:hint="eastAsia" w:asciiTheme="minorEastAsia" w:hAnsiTheme="minorEastAsia" w:eastAsiaTheme="minorEastAsia" w:cstheme="minorEastAsia"/>
                <w:color w:val="auto"/>
                <w:kern w:val="2"/>
                <w:sz w:val="18"/>
                <w:szCs w:val="18"/>
              </w:rPr>
            </w:pPr>
            <w:r>
              <w:rPr>
                <w:rFonts w:hint="eastAsia" w:asciiTheme="minorEastAsia" w:hAnsiTheme="minorEastAsia" w:eastAsiaTheme="minorEastAsia" w:cstheme="minorEastAsia"/>
                <w:color w:val="auto"/>
                <w:kern w:val="2"/>
                <w:sz w:val="18"/>
                <w:szCs w:val="18"/>
              </w:rPr>
              <w:t>可溶性固形物/%</w:t>
            </w:r>
          </w:p>
        </w:tc>
        <w:tc>
          <w:tcPr>
            <w:tcW w:w="1196" w:type="dxa"/>
            <w:vAlign w:val="center"/>
          </w:tcPr>
          <w:p>
            <w:pPr>
              <w:pStyle w:val="228"/>
              <w:spacing w:before="140" w:after="140"/>
              <w:jc w:val="center"/>
              <w:rPr>
                <w:rFonts w:hint="eastAsia" w:asciiTheme="minorEastAsia" w:hAnsiTheme="minorEastAsia" w:eastAsiaTheme="minorEastAsia" w:cstheme="minorEastAsia"/>
                <w:color w:val="auto"/>
                <w:kern w:val="2"/>
                <w:sz w:val="18"/>
                <w:szCs w:val="18"/>
              </w:rPr>
            </w:pPr>
            <w:r>
              <w:rPr>
                <w:rFonts w:hint="eastAsia" w:asciiTheme="minorEastAsia" w:hAnsiTheme="minorEastAsia" w:eastAsiaTheme="minorEastAsia" w:cstheme="minorEastAsia"/>
                <w:color w:val="auto"/>
                <w:kern w:val="2"/>
                <w:sz w:val="18"/>
                <w:szCs w:val="18"/>
              </w:rPr>
              <w:t>早熟桃</w:t>
            </w:r>
          </w:p>
        </w:tc>
        <w:tc>
          <w:tcPr>
            <w:tcW w:w="2393" w:type="dxa"/>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TSS≥11.5</w:t>
            </w:r>
          </w:p>
        </w:tc>
        <w:tc>
          <w:tcPr>
            <w:tcW w:w="2393" w:type="dxa"/>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11.0≤TSS＜11.5</w:t>
            </w:r>
          </w:p>
        </w:tc>
        <w:tc>
          <w:tcPr>
            <w:tcW w:w="2393" w:type="dxa"/>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10.0≤TSS＜11.0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397" w:hRule="exact"/>
        </w:trPr>
        <w:tc>
          <w:tcPr>
            <w:tcW w:w="1196" w:type="dxa"/>
            <w:vMerge w:val="continue"/>
            <w:vAlign w:val="center"/>
          </w:tcPr>
          <w:p>
            <w:pPr>
              <w:pStyle w:val="228"/>
              <w:spacing w:before="140" w:after="140"/>
              <w:jc w:val="center"/>
              <w:rPr>
                <w:rFonts w:hint="eastAsia" w:asciiTheme="minorEastAsia" w:hAnsiTheme="minorEastAsia" w:eastAsiaTheme="minorEastAsia" w:cstheme="minorEastAsia"/>
                <w:color w:val="auto"/>
                <w:kern w:val="2"/>
                <w:sz w:val="18"/>
                <w:szCs w:val="18"/>
              </w:rPr>
            </w:pPr>
          </w:p>
        </w:tc>
        <w:tc>
          <w:tcPr>
            <w:tcW w:w="1196" w:type="dxa"/>
            <w:vAlign w:val="center"/>
          </w:tcPr>
          <w:p>
            <w:pPr>
              <w:pStyle w:val="228"/>
              <w:spacing w:before="140" w:after="140"/>
              <w:jc w:val="center"/>
              <w:rPr>
                <w:rFonts w:hint="eastAsia" w:asciiTheme="minorEastAsia" w:hAnsiTheme="minorEastAsia" w:eastAsiaTheme="minorEastAsia" w:cstheme="minorEastAsia"/>
                <w:color w:val="auto"/>
                <w:kern w:val="2"/>
                <w:sz w:val="18"/>
                <w:szCs w:val="18"/>
              </w:rPr>
            </w:pPr>
            <w:r>
              <w:rPr>
                <w:rFonts w:hint="eastAsia" w:asciiTheme="minorEastAsia" w:hAnsiTheme="minorEastAsia" w:eastAsiaTheme="minorEastAsia" w:cstheme="minorEastAsia"/>
                <w:color w:val="auto"/>
                <w:kern w:val="2"/>
                <w:sz w:val="18"/>
                <w:szCs w:val="18"/>
              </w:rPr>
              <w:t>中晚熟桃</w:t>
            </w:r>
          </w:p>
        </w:tc>
        <w:tc>
          <w:tcPr>
            <w:tcW w:w="2393" w:type="dxa"/>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TSS≥13.5</w:t>
            </w:r>
          </w:p>
        </w:tc>
        <w:tc>
          <w:tcPr>
            <w:tcW w:w="2393" w:type="dxa"/>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12.5≤TSS＜13.5%</w:t>
            </w:r>
          </w:p>
        </w:tc>
        <w:tc>
          <w:tcPr>
            <w:tcW w:w="2393" w:type="dxa"/>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11.5≤TSS＜12.5</w:t>
            </w:r>
          </w:p>
        </w:tc>
      </w:tr>
    </w:tbl>
    <w:p>
      <w:pPr>
        <w:pStyle w:val="58"/>
        <w:ind w:firstLine="199" w:firstLineChars="95"/>
        <w:rPr>
          <w:szCs w:val="21"/>
        </w:rPr>
      </w:pPr>
      <w:r>
        <w:rPr>
          <w:rFonts w:hint="eastAsia" w:hAnsi="宋体"/>
          <w:sz w:val="21"/>
          <w:szCs w:val="21"/>
        </w:rPr>
        <w:t>以上分级标准是指果面着色硬质桃主栽品种。</w:t>
      </w:r>
    </w:p>
    <w:p>
      <w:pPr>
        <w:pStyle w:val="105"/>
        <w:numPr>
          <w:ilvl w:val="2"/>
          <w:numId w:val="2"/>
        </w:numPr>
        <w:spacing w:before="156" w:after="156"/>
        <w:rPr>
          <w:szCs w:val="21"/>
        </w:rPr>
      </w:pPr>
      <w:r>
        <w:rPr>
          <w:rFonts w:hint="eastAsia"/>
          <w:szCs w:val="21"/>
        </w:rPr>
        <w:t>包装</w:t>
      </w:r>
    </w:p>
    <w:p>
      <w:pPr>
        <w:pStyle w:val="58"/>
        <w:ind w:firstLine="420"/>
        <w:rPr>
          <w:sz w:val="21"/>
          <w:szCs w:val="21"/>
        </w:rPr>
      </w:pPr>
      <w:r>
        <w:rPr>
          <w:rFonts w:hint="eastAsia"/>
          <w:sz w:val="21"/>
          <w:szCs w:val="21"/>
        </w:rPr>
        <w:t>将经分级处理后的果实装入瓦楞纸箱等包装</w:t>
      </w:r>
      <w:r>
        <w:rPr>
          <w:sz w:val="21"/>
          <w:szCs w:val="21"/>
        </w:rPr>
        <w:t>物</w:t>
      </w:r>
      <w:r>
        <w:rPr>
          <w:rFonts w:hint="eastAsia"/>
          <w:sz w:val="21"/>
          <w:szCs w:val="21"/>
        </w:rPr>
        <w:t>中。</w:t>
      </w:r>
    </w:p>
    <w:p>
      <w:pPr>
        <w:pStyle w:val="105"/>
        <w:numPr>
          <w:ilvl w:val="2"/>
          <w:numId w:val="2"/>
        </w:numPr>
        <w:spacing w:before="156" w:after="156"/>
        <w:rPr>
          <w:szCs w:val="21"/>
        </w:rPr>
      </w:pPr>
      <w:r>
        <w:rPr>
          <w:rFonts w:hint="eastAsia"/>
          <w:szCs w:val="21"/>
        </w:rPr>
        <w:t>贮运</w:t>
      </w:r>
    </w:p>
    <w:p>
      <w:pPr>
        <w:pStyle w:val="58"/>
        <w:ind w:firstLine="420"/>
        <w:rPr>
          <w:sz w:val="21"/>
          <w:szCs w:val="21"/>
        </w:rPr>
      </w:pPr>
      <w:r>
        <w:rPr>
          <w:rFonts w:hint="eastAsia"/>
          <w:sz w:val="21"/>
          <w:szCs w:val="21"/>
        </w:rPr>
        <w:t>包装的成品，应在规定的贮藏室存放；冷藏按SB/T</w:t>
      </w:r>
      <w:r>
        <w:rPr>
          <w:sz w:val="21"/>
          <w:szCs w:val="21"/>
        </w:rPr>
        <w:t> </w:t>
      </w:r>
      <w:r>
        <w:rPr>
          <w:rFonts w:hint="eastAsia"/>
          <w:sz w:val="21"/>
          <w:szCs w:val="21"/>
        </w:rPr>
        <w:t>10091</w:t>
      </w:r>
      <w:r>
        <w:rPr>
          <w:sz w:val="21"/>
          <w:szCs w:val="21"/>
        </w:rPr>
        <w:t> </w:t>
      </w:r>
      <w:r>
        <w:rPr>
          <w:rFonts w:hint="eastAsia"/>
          <w:sz w:val="21"/>
          <w:szCs w:val="21"/>
        </w:rPr>
        <w:t>桃冷藏技术规定；运输过程中应防止混入有毒、有害物质。</w:t>
      </w:r>
    </w:p>
    <w:p>
      <w:pPr>
        <w:pStyle w:val="104"/>
        <w:numPr>
          <w:ilvl w:val="1"/>
          <w:numId w:val="2"/>
        </w:numPr>
        <w:spacing w:before="312" w:after="312"/>
        <w:rPr>
          <w:szCs w:val="21"/>
        </w:rPr>
      </w:pPr>
      <w:r>
        <w:rPr>
          <w:rFonts w:hint="eastAsia"/>
          <w:szCs w:val="21"/>
        </w:rPr>
        <w:t>生产档案</w:t>
      </w:r>
    </w:p>
    <w:p>
      <w:pPr>
        <w:pStyle w:val="58"/>
        <w:ind w:firstLine="420"/>
        <w:rPr>
          <w:sz w:val="21"/>
          <w:szCs w:val="21"/>
        </w:rPr>
      </w:pPr>
      <w:r>
        <w:rPr>
          <w:rFonts w:hint="eastAsia"/>
          <w:sz w:val="21"/>
          <w:szCs w:val="21"/>
        </w:rPr>
        <w:t>应建立桃果生产各环节</w:t>
      </w:r>
      <w:r>
        <w:rPr>
          <w:sz w:val="21"/>
          <w:szCs w:val="21"/>
        </w:rPr>
        <w:t>的有效</w:t>
      </w:r>
      <w:r>
        <w:rPr>
          <w:rFonts w:hint="eastAsia"/>
          <w:sz w:val="21"/>
          <w:szCs w:val="21"/>
        </w:rPr>
        <w:t>记录，载明桃果生产过程。生产档案应保存两年以上。</w:t>
      </w:r>
    </w:p>
    <w:p>
      <w:pPr>
        <w:pStyle w:val="104"/>
        <w:numPr>
          <w:ilvl w:val="1"/>
          <w:numId w:val="2"/>
        </w:numPr>
        <w:spacing w:before="312" w:after="312"/>
        <w:rPr>
          <w:szCs w:val="21"/>
        </w:rPr>
      </w:pPr>
      <w:r>
        <w:rPr>
          <w:rFonts w:hint="eastAsia"/>
          <w:szCs w:val="21"/>
        </w:rPr>
        <w:t>生产模式图</w:t>
      </w:r>
    </w:p>
    <w:p>
      <w:pPr>
        <w:pStyle w:val="58"/>
        <w:ind w:firstLine="420"/>
        <w:rPr>
          <w:sz w:val="21"/>
          <w:szCs w:val="21"/>
        </w:rPr>
      </w:pPr>
      <w:r>
        <w:rPr>
          <w:rFonts w:ascii="MS Gothic" w:hAnsi="MS Gothic" w:eastAsia="MS Gothic" w:cs="MS Gothic"/>
          <w:sz w:val="21"/>
          <w:szCs w:val="21"/>
        </w:rPr>
        <w:t>    </w:t>
      </w:r>
      <w:r>
        <w:rPr>
          <w:rFonts w:hint="eastAsia"/>
          <w:sz w:val="21"/>
          <w:szCs w:val="21"/>
        </w:rPr>
        <w:t>硬质桃主栽品种燕红桃生产技术规程模式图参见附录</w:t>
      </w:r>
      <w:r>
        <w:rPr>
          <w:sz w:val="21"/>
          <w:szCs w:val="21"/>
        </w:rPr>
        <w:t>C</w:t>
      </w:r>
      <w:r>
        <w:rPr>
          <w:rFonts w:hint="eastAsia"/>
          <w:sz w:val="21"/>
          <w:szCs w:val="21"/>
        </w:rPr>
        <w:t>。</w:t>
      </w:r>
    </w:p>
    <w:p>
      <w:pPr>
        <w:pStyle w:val="58"/>
        <w:ind w:firstLine="0" w:firstLineChars="0"/>
        <w:rPr>
          <w:sz w:val="21"/>
          <w:szCs w:val="21"/>
        </w:rPr>
        <w:sectPr>
          <w:pgSz w:w="11906" w:h="16838"/>
          <w:pgMar w:top="1871" w:right="1134" w:bottom="1134" w:left="1134" w:header="1418" w:footer="1134" w:gutter="284"/>
          <w:pgNumType w:start="1"/>
          <w:cols w:space="425" w:num="1"/>
          <w:formProt w:val="0"/>
          <w:docGrid w:type="lines" w:linePitch="312" w:charSpace="0"/>
        </w:sectPr>
      </w:pPr>
    </w:p>
    <w:bookmarkEnd w:id="8"/>
    <w:p>
      <w:pPr>
        <w:pStyle w:val="198"/>
        <w:rPr>
          <w:vanish w:val="0"/>
          <w:sz w:val="21"/>
        </w:rPr>
      </w:pPr>
      <w:bookmarkStart w:id="29" w:name="BookMark5"/>
    </w:p>
    <w:p>
      <w:pPr>
        <w:pStyle w:val="199"/>
        <w:rPr>
          <w:vanish w:val="0"/>
          <w:sz w:val="21"/>
          <w:szCs w:val="21"/>
        </w:rPr>
      </w:pPr>
    </w:p>
    <w:p>
      <w:pPr>
        <w:pStyle w:val="78"/>
        <w:keepNext w:val="0"/>
        <w:keepLines w:val="0"/>
        <w:pageBreakBefore w:val="0"/>
        <w:widowControl/>
        <w:kinsoku/>
        <w:wordWrap/>
        <w:overflowPunct/>
        <w:topLinePunct w:val="0"/>
        <w:autoSpaceDE/>
        <w:autoSpaceDN/>
        <w:bidi w:val="0"/>
        <w:adjustRightInd w:val="0"/>
        <w:snapToGrid w:val="0"/>
        <w:spacing w:before="78" w:after="79" w:afterLines="25"/>
        <w:textAlignment w:val="auto"/>
        <w:rPr>
          <w:szCs w:val="21"/>
        </w:rPr>
      </w:pPr>
      <w:r>
        <w:rPr>
          <w:szCs w:val="21"/>
        </w:rPr>
        <w:br w:type="textWrapping"/>
      </w:r>
      <w:r>
        <w:rPr>
          <w:rFonts w:hint="eastAsia"/>
          <w:szCs w:val="21"/>
        </w:rPr>
        <w:t>（资料性）</w:t>
      </w:r>
    </w:p>
    <w:p>
      <w:pPr>
        <w:pStyle w:val="58"/>
        <w:jc w:val="center"/>
        <w:rPr>
          <w:rFonts w:hint="eastAsia" w:ascii="黑体" w:hAnsi="Times New Roman" w:eastAsia="黑体" w:cs="Times New Roman"/>
          <w:sz w:val="21"/>
          <w:szCs w:val="21"/>
          <w:lang w:val="en-US" w:eastAsia="zh-CN" w:bidi="ar-SA"/>
        </w:rPr>
      </w:pPr>
      <w:r>
        <w:rPr>
          <w:rFonts w:hint="eastAsia" w:ascii="黑体" w:hAnsi="Times New Roman" w:eastAsia="黑体" w:cs="Times New Roman"/>
          <w:sz w:val="21"/>
          <w:szCs w:val="21"/>
          <w:lang w:val="en-US" w:eastAsia="zh-CN" w:bidi="ar-SA"/>
        </w:rPr>
        <w:t>主要病虫害及其防治管理年历</w:t>
      </w:r>
    </w:p>
    <w:p>
      <w:pPr>
        <w:pStyle w:val="78"/>
        <w:numPr>
          <w:ilvl w:val="0"/>
          <w:numId w:val="0"/>
        </w:numPr>
        <w:spacing w:before="78" w:after="156"/>
        <w:ind w:firstLine="420" w:firstLineChars="200"/>
        <w:jc w:val="left"/>
        <w:rPr>
          <w:rFonts w:hint="eastAsia" w:ascii="宋体" w:eastAsia="宋体" w:cs="Times New Roman"/>
          <w:sz w:val="21"/>
          <w:szCs w:val="21"/>
          <w:lang w:val="en-US" w:eastAsia="zh-CN" w:bidi="ar-SA"/>
        </w:rPr>
      </w:pPr>
      <w:r>
        <w:rPr>
          <w:rFonts w:hint="eastAsia" w:ascii="宋体" w:hAnsi="Times New Roman" w:eastAsia="宋体" w:cs="Times New Roman"/>
          <w:sz w:val="21"/>
          <w:szCs w:val="21"/>
          <w:lang w:val="en-US" w:eastAsia="zh-CN" w:bidi="ar-SA"/>
        </w:rPr>
        <w:t>主要病虫害及其防治管理年历</w:t>
      </w:r>
      <w:r>
        <w:rPr>
          <w:rFonts w:hint="eastAsia" w:ascii="宋体" w:eastAsia="宋体" w:cs="Times New Roman"/>
          <w:sz w:val="21"/>
          <w:szCs w:val="21"/>
          <w:lang w:val="en-US" w:eastAsia="zh-CN" w:bidi="ar-SA"/>
        </w:rPr>
        <w:t>见表A.1。</w:t>
      </w:r>
    </w:p>
    <w:p>
      <w:pPr>
        <w:pStyle w:val="78"/>
        <w:numPr>
          <w:ilvl w:val="0"/>
          <w:numId w:val="0"/>
        </w:numPr>
        <w:spacing w:before="78" w:after="156"/>
        <w:ind w:firstLine="420" w:firstLineChars="200"/>
        <w:jc w:val="center"/>
        <w:rPr>
          <w:szCs w:val="21"/>
        </w:rPr>
      </w:pPr>
      <w:r>
        <w:rPr>
          <w:rFonts w:hint="eastAsia"/>
          <w:szCs w:val="21"/>
          <w:lang w:eastAsia="zh-CN"/>
        </w:rPr>
        <w:t>表</w:t>
      </w:r>
      <w:r>
        <w:rPr>
          <w:rFonts w:hint="eastAsia"/>
          <w:szCs w:val="21"/>
          <w:lang w:val="en-US" w:eastAsia="zh-CN"/>
        </w:rPr>
        <w:t xml:space="preserve">A.1 </w:t>
      </w:r>
      <w:r>
        <w:rPr>
          <w:rFonts w:hint="eastAsia"/>
          <w:szCs w:val="21"/>
        </w:rPr>
        <w:t>主要病虫害及其防治管理年历</w:t>
      </w:r>
    </w:p>
    <w:tbl>
      <w:tblPr>
        <w:tblStyle w:val="26"/>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8"/>
        <w:gridCol w:w="1085"/>
        <w:gridCol w:w="7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1893" w:type="dxa"/>
            <w:gridSpan w:val="2"/>
            <w:tcBorders>
              <w:top w:val="single" w:color="auto" w:sz="8" w:space="0"/>
              <w:left w:val="single" w:color="auto" w:sz="8" w:space="0"/>
              <w:bottom w:val="single" w:color="auto" w:sz="8" w:space="0"/>
            </w:tcBorders>
            <w:vAlign w:val="center"/>
          </w:tcPr>
          <w:p>
            <w:pPr>
              <w:spacing w:line="240" w:lineRule="auto"/>
              <w:jc w:val="center"/>
              <w:rPr>
                <w:rFonts w:ascii="宋体"/>
                <w:sz w:val="18"/>
              </w:rPr>
            </w:pPr>
            <w:r>
              <w:rPr>
                <w:rFonts w:hint="eastAsia" w:ascii="宋体" w:hAnsi="宋体"/>
                <w:sz w:val="18"/>
              </w:rPr>
              <w:t>时</w:t>
            </w:r>
            <w:r>
              <w:rPr>
                <w:rFonts w:ascii="MS Mincho" w:hAnsi="MS Mincho" w:eastAsia="MS Mincho" w:cs="MS Mincho"/>
                <w:sz w:val="18"/>
              </w:rPr>
              <w:t>   </w:t>
            </w:r>
            <w:r>
              <w:rPr>
                <w:rFonts w:hint="eastAsia" w:ascii="宋体" w:hAnsi="宋体"/>
                <w:sz w:val="18"/>
              </w:rPr>
              <w:t>期</w:t>
            </w:r>
          </w:p>
        </w:tc>
        <w:tc>
          <w:tcPr>
            <w:tcW w:w="7301" w:type="dxa"/>
            <w:tcBorders>
              <w:top w:val="single" w:color="auto" w:sz="8" w:space="0"/>
              <w:left w:val="nil"/>
              <w:bottom w:val="single" w:color="auto" w:sz="8" w:space="0"/>
              <w:right w:val="single" w:color="auto" w:sz="8" w:space="0"/>
            </w:tcBorders>
            <w:vAlign w:val="center"/>
          </w:tcPr>
          <w:p>
            <w:pPr>
              <w:spacing w:line="240" w:lineRule="auto"/>
              <w:ind w:firstLine="990" w:firstLineChars="550"/>
              <w:jc w:val="center"/>
              <w:rPr>
                <w:rFonts w:ascii="宋体"/>
                <w:sz w:val="18"/>
              </w:rPr>
            </w:pPr>
            <w:r>
              <w:rPr>
                <w:rFonts w:hint="eastAsia" w:ascii="宋体" w:hAnsi="宋体"/>
                <w:sz w:val="18"/>
              </w:rPr>
              <w:t>防</w:t>
            </w:r>
            <w:r>
              <w:rPr>
                <w:rFonts w:ascii="MS Mincho" w:hAnsi="MS Mincho" w:eastAsia="MS Mincho" w:cs="MS Mincho"/>
                <w:sz w:val="18"/>
              </w:rPr>
              <w:t>    </w:t>
            </w:r>
            <w:r>
              <w:rPr>
                <w:rFonts w:hint="eastAsia" w:ascii="宋体" w:hAnsi="宋体"/>
                <w:sz w:val="18"/>
              </w:rPr>
              <w:t>治</w:t>
            </w:r>
            <w:r>
              <w:rPr>
                <w:rFonts w:ascii="MS Mincho" w:hAnsi="MS Mincho" w:eastAsia="MS Mincho" w:cs="MS Mincho"/>
                <w:sz w:val="18"/>
              </w:rPr>
              <w:t>    </w:t>
            </w:r>
            <w:r>
              <w:rPr>
                <w:rFonts w:hint="eastAsia" w:ascii="宋体" w:hAnsi="宋体"/>
                <w:sz w:val="18"/>
              </w:rPr>
              <w:t>要</w:t>
            </w:r>
            <w:r>
              <w:rPr>
                <w:rFonts w:ascii="MS Mincho" w:hAnsi="MS Mincho" w:eastAsia="MS Mincho" w:cs="MS Mincho"/>
                <w:sz w:val="18"/>
              </w:rPr>
              <w:t>    </w:t>
            </w:r>
            <w:r>
              <w:rPr>
                <w:rFonts w:hint="eastAsia" w:ascii="宋体" w:hAnsi="宋体"/>
                <w:sz w:val="18"/>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808" w:type="dxa"/>
            <w:tcBorders>
              <w:left w:val="single" w:color="auto" w:sz="8" w:space="0"/>
            </w:tcBorders>
            <w:vAlign w:val="center"/>
          </w:tcPr>
          <w:p>
            <w:pPr>
              <w:spacing w:beforeLines="50" w:line="240" w:lineRule="auto"/>
              <w:jc w:val="center"/>
              <w:rPr>
                <w:rFonts w:ascii="宋体"/>
                <w:sz w:val="18"/>
              </w:rPr>
            </w:pPr>
            <w:r>
              <w:rPr>
                <w:rFonts w:ascii="宋体" w:hAnsi="宋体"/>
                <w:sz w:val="18"/>
              </w:rPr>
              <w:t>12</w:t>
            </w:r>
            <w:r>
              <w:rPr>
                <w:rFonts w:hint="eastAsia" w:ascii="宋体" w:hAnsi="宋体"/>
                <w:sz w:val="18"/>
              </w:rPr>
              <w:t>月至翌年2月</w:t>
            </w:r>
          </w:p>
        </w:tc>
        <w:tc>
          <w:tcPr>
            <w:tcW w:w="1085" w:type="dxa"/>
            <w:tcBorders>
              <w:left w:val="nil"/>
            </w:tcBorders>
            <w:vAlign w:val="center"/>
          </w:tcPr>
          <w:p>
            <w:pPr>
              <w:spacing w:beforeLines="50" w:line="240" w:lineRule="auto"/>
              <w:jc w:val="center"/>
              <w:rPr>
                <w:rFonts w:ascii="宋体"/>
                <w:sz w:val="18"/>
              </w:rPr>
            </w:pPr>
            <w:r>
              <w:rPr>
                <w:rFonts w:hint="eastAsia" w:ascii="宋体" w:hAnsi="宋体"/>
                <w:sz w:val="18"/>
              </w:rPr>
              <w:t>休眠期</w:t>
            </w:r>
          </w:p>
        </w:tc>
        <w:tc>
          <w:tcPr>
            <w:tcW w:w="7301" w:type="dxa"/>
            <w:tcBorders>
              <w:left w:val="nil"/>
              <w:right w:val="single" w:color="auto" w:sz="8" w:space="0"/>
            </w:tcBorders>
            <w:vAlign w:val="center"/>
          </w:tcPr>
          <w:p>
            <w:pPr>
              <w:spacing w:beforeLines="50" w:line="240" w:lineRule="auto"/>
              <w:rPr>
                <w:rFonts w:ascii="宋体"/>
                <w:sz w:val="18"/>
              </w:rPr>
            </w:pPr>
            <w:r>
              <w:rPr>
                <w:rFonts w:hint="eastAsia" w:ascii="宋体" w:hAnsi="宋体"/>
                <w:sz w:val="18"/>
              </w:rPr>
              <w:t>清理树体，树干涂白。结合修剪，剪除病虫枝，枯死枝，摘除僵果，捡拾修剪下来的枝条带出果园外销毁。冬季修剪结束后及时喷一次</w:t>
            </w:r>
            <w:r>
              <w:rPr>
                <w:rFonts w:ascii="宋体" w:hAnsi="宋体"/>
                <w:sz w:val="18"/>
              </w:rPr>
              <w:t>5</w:t>
            </w:r>
            <w:r>
              <w:rPr>
                <w:rFonts w:hint="eastAsia" w:ascii="宋体" w:hAnsi="宋体"/>
                <w:sz w:val="18"/>
              </w:rPr>
              <w:t>度石硫合剂。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808" w:type="dxa"/>
            <w:vMerge w:val="restart"/>
            <w:tcBorders>
              <w:left w:val="single" w:color="auto" w:sz="8" w:space="0"/>
            </w:tcBorders>
            <w:vAlign w:val="center"/>
          </w:tcPr>
          <w:p>
            <w:pPr>
              <w:spacing w:beforeLines="50" w:line="240" w:lineRule="auto"/>
              <w:jc w:val="center"/>
              <w:rPr>
                <w:rFonts w:ascii="宋体" w:hAnsi="宋体"/>
                <w:sz w:val="18"/>
              </w:rPr>
            </w:pPr>
            <w:r>
              <w:rPr>
                <w:rFonts w:ascii="宋体" w:hAnsi="宋体"/>
                <w:sz w:val="18"/>
              </w:rPr>
              <w:t>3</w:t>
            </w:r>
            <w:r>
              <w:rPr>
                <w:rFonts w:hint="eastAsia" w:ascii="宋体" w:hAnsi="宋体"/>
                <w:sz w:val="18"/>
              </w:rPr>
              <w:t>月至</w:t>
            </w:r>
            <w:r>
              <w:rPr>
                <w:rFonts w:ascii="宋体" w:hAnsi="宋体"/>
                <w:sz w:val="18"/>
              </w:rPr>
              <w:t>4</w:t>
            </w:r>
            <w:r>
              <w:rPr>
                <w:rFonts w:hint="eastAsia" w:ascii="宋体" w:hAnsi="宋体"/>
                <w:sz w:val="18"/>
              </w:rPr>
              <w:t>月</w:t>
            </w:r>
          </w:p>
        </w:tc>
        <w:tc>
          <w:tcPr>
            <w:tcW w:w="1085" w:type="dxa"/>
            <w:tcBorders>
              <w:left w:val="nil"/>
            </w:tcBorders>
            <w:vAlign w:val="center"/>
          </w:tcPr>
          <w:p>
            <w:pPr>
              <w:spacing w:beforeLines="50" w:line="240" w:lineRule="auto"/>
              <w:jc w:val="center"/>
              <w:rPr>
                <w:rFonts w:ascii="宋体" w:hAnsi="宋体"/>
                <w:sz w:val="18"/>
              </w:rPr>
            </w:pPr>
            <w:r>
              <w:rPr>
                <w:rFonts w:hint="eastAsia" w:ascii="宋体" w:hAnsi="宋体"/>
                <w:sz w:val="18"/>
              </w:rPr>
              <w:t>萌芽期</w:t>
            </w:r>
          </w:p>
        </w:tc>
        <w:tc>
          <w:tcPr>
            <w:tcW w:w="7301" w:type="dxa"/>
            <w:tcBorders>
              <w:left w:val="nil"/>
              <w:right w:val="single" w:color="auto" w:sz="8" w:space="0"/>
            </w:tcBorders>
            <w:vAlign w:val="center"/>
          </w:tcPr>
          <w:p>
            <w:pPr>
              <w:spacing w:beforeLines="50" w:line="240" w:lineRule="auto"/>
              <w:rPr>
                <w:rFonts w:ascii="宋体" w:hAnsi="宋体"/>
                <w:sz w:val="18"/>
              </w:rPr>
            </w:pPr>
            <w:r>
              <w:rPr>
                <w:rFonts w:ascii="宋体" w:hAnsi="宋体"/>
                <w:sz w:val="18"/>
              </w:rPr>
              <w:t>3</w:t>
            </w:r>
            <w:r>
              <w:rPr>
                <w:rFonts w:hint="eastAsia" w:ascii="宋体" w:hAnsi="宋体"/>
                <w:sz w:val="18"/>
              </w:rPr>
              <w:t>月初花芽膨大露红时喷</w:t>
            </w:r>
            <w:r>
              <w:rPr>
                <w:rFonts w:ascii="宋体" w:hAnsi="宋体"/>
                <w:sz w:val="18"/>
              </w:rPr>
              <w:t>3</w:t>
            </w:r>
            <w:r>
              <w:rPr>
                <w:rFonts w:hint="eastAsia" w:ascii="宋体" w:hAnsi="宋体"/>
                <w:sz w:val="18"/>
              </w:rPr>
              <w:t>波美度石硫合剂，铲除病菌源和过冬虫源。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3" w:hRule="atLeast"/>
          <w:jc w:val="center"/>
        </w:trPr>
        <w:tc>
          <w:tcPr>
            <w:tcW w:w="808" w:type="dxa"/>
            <w:vMerge w:val="continue"/>
            <w:tcBorders>
              <w:left w:val="single" w:color="auto" w:sz="8" w:space="0"/>
            </w:tcBorders>
            <w:vAlign w:val="center"/>
          </w:tcPr>
          <w:p>
            <w:pPr>
              <w:spacing w:beforeLines="50" w:line="240" w:lineRule="auto"/>
              <w:jc w:val="center"/>
              <w:rPr>
                <w:rFonts w:ascii="宋体"/>
                <w:sz w:val="18"/>
              </w:rPr>
            </w:pPr>
          </w:p>
        </w:tc>
        <w:tc>
          <w:tcPr>
            <w:tcW w:w="1085" w:type="dxa"/>
            <w:tcBorders>
              <w:left w:val="nil"/>
            </w:tcBorders>
            <w:vAlign w:val="center"/>
          </w:tcPr>
          <w:p>
            <w:pPr>
              <w:spacing w:beforeLines="50" w:line="240" w:lineRule="auto"/>
              <w:jc w:val="center"/>
              <w:rPr>
                <w:rFonts w:ascii="宋体" w:hAnsi="宋体"/>
                <w:sz w:val="18"/>
              </w:rPr>
            </w:pPr>
            <w:r>
              <w:rPr>
                <w:rFonts w:hint="eastAsia" w:ascii="宋体" w:hAnsi="宋体"/>
                <w:sz w:val="18"/>
              </w:rPr>
              <w:t>开花期和幼果期</w:t>
            </w:r>
          </w:p>
        </w:tc>
        <w:tc>
          <w:tcPr>
            <w:tcW w:w="7301" w:type="dxa"/>
            <w:tcBorders>
              <w:left w:val="nil"/>
              <w:right w:val="single" w:color="auto" w:sz="8" w:space="0"/>
            </w:tcBorders>
            <w:vAlign w:val="center"/>
          </w:tcPr>
          <w:p>
            <w:pPr>
              <w:spacing w:beforeLines="50" w:line="240" w:lineRule="auto"/>
              <w:rPr>
                <w:rFonts w:ascii="宋体"/>
                <w:sz w:val="18"/>
              </w:rPr>
            </w:pPr>
            <w:r>
              <w:rPr>
                <w:rFonts w:hint="eastAsia" w:ascii="宋体" w:hAnsi="宋体"/>
                <w:sz w:val="18"/>
              </w:rPr>
              <w:t>桃花腐病、褐腐病危害重的桃园在初花期，</w:t>
            </w:r>
            <w:r>
              <w:rPr>
                <w:rFonts w:ascii="宋体" w:hAnsi="宋体"/>
                <w:sz w:val="18"/>
              </w:rPr>
              <w:t>5%～10%</w:t>
            </w:r>
            <w:r>
              <w:rPr>
                <w:rFonts w:hint="eastAsia" w:ascii="宋体" w:hAnsi="宋体"/>
                <w:sz w:val="18"/>
              </w:rPr>
              <w:t>花开放，喷</w:t>
            </w:r>
            <w:r>
              <w:rPr>
                <w:rFonts w:ascii="宋体" w:hAnsi="宋体"/>
                <w:sz w:val="18"/>
              </w:rPr>
              <w:t>50%腐霉利</w:t>
            </w:r>
            <w:r>
              <w:rPr>
                <w:rFonts w:hint="eastAsia" w:ascii="宋体" w:hAnsi="宋体"/>
                <w:sz w:val="18"/>
              </w:rPr>
              <w:t>可湿性粉剂</w:t>
            </w:r>
            <w:r>
              <w:rPr>
                <w:rFonts w:ascii="宋体" w:hAnsi="宋体"/>
                <w:sz w:val="18"/>
              </w:rPr>
              <w:t>1000</w:t>
            </w:r>
            <w:r>
              <w:rPr>
                <w:rFonts w:hint="eastAsia" w:ascii="宋体" w:hAnsi="宋体"/>
                <w:sz w:val="18"/>
              </w:rPr>
              <w:t>倍液</w:t>
            </w:r>
            <w:r>
              <w:rPr>
                <w:rFonts w:ascii="宋体" w:hAnsi="宋体"/>
                <w:sz w:val="18"/>
              </w:rPr>
              <w:t>～2000</w:t>
            </w:r>
            <w:r>
              <w:rPr>
                <w:rFonts w:hint="eastAsia" w:ascii="宋体" w:hAnsi="宋体"/>
                <w:sz w:val="18"/>
              </w:rPr>
              <w:t>倍液和</w:t>
            </w:r>
            <w:r>
              <w:rPr>
                <w:rFonts w:ascii="宋体" w:hAnsi="宋体"/>
                <w:sz w:val="18"/>
              </w:rPr>
              <w:t>45%</w:t>
            </w:r>
            <w:r>
              <w:rPr>
                <w:rFonts w:hint="eastAsia" w:ascii="宋体" w:hAnsi="宋体"/>
                <w:sz w:val="18"/>
              </w:rPr>
              <w:t>咪鲜胺水乳剂</w:t>
            </w:r>
            <w:r>
              <w:rPr>
                <w:rFonts w:ascii="宋体" w:hAnsi="宋体"/>
                <w:sz w:val="18"/>
              </w:rPr>
              <w:t>1200</w:t>
            </w:r>
            <w:r>
              <w:rPr>
                <w:rFonts w:hint="eastAsia" w:ascii="宋体" w:hAnsi="宋体"/>
                <w:sz w:val="18"/>
              </w:rPr>
              <w:t>倍液。谢花后，</w:t>
            </w:r>
            <w:r>
              <w:rPr>
                <w:rFonts w:ascii="宋体" w:hAnsi="宋体"/>
                <w:sz w:val="18"/>
              </w:rPr>
              <w:t>3</w:t>
            </w:r>
            <w:r>
              <w:rPr>
                <w:rFonts w:hint="eastAsia" w:ascii="宋体" w:hAnsi="宋体"/>
                <w:sz w:val="18"/>
              </w:rPr>
              <w:t>月下旬</w:t>
            </w:r>
            <w:r>
              <w:rPr>
                <w:rFonts w:ascii="宋体" w:hAnsi="宋体"/>
                <w:sz w:val="18"/>
              </w:rPr>
              <w:t>4</w:t>
            </w:r>
            <w:r>
              <w:rPr>
                <w:rFonts w:hint="eastAsia" w:ascii="宋体" w:hAnsi="宋体"/>
                <w:sz w:val="18"/>
              </w:rPr>
              <w:t>月初，喷</w:t>
            </w:r>
            <w:r>
              <w:rPr>
                <w:rFonts w:ascii="宋体" w:hAnsi="宋体"/>
                <w:sz w:val="18"/>
              </w:rPr>
              <w:t>25%</w:t>
            </w:r>
            <w:r>
              <w:rPr>
                <w:rFonts w:hint="eastAsia" w:ascii="宋体" w:hAnsi="宋体"/>
                <w:sz w:val="18"/>
              </w:rPr>
              <w:t>吡蚜酮可湿性粉剂</w:t>
            </w:r>
            <w:r>
              <w:rPr>
                <w:rFonts w:ascii="宋体" w:hAnsi="宋体"/>
                <w:sz w:val="18"/>
              </w:rPr>
              <w:t>2500</w:t>
            </w:r>
            <w:r>
              <w:rPr>
                <w:rFonts w:hint="eastAsia" w:ascii="宋体" w:hAnsi="宋体"/>
                <w:sz w:val="18"/>
              </w:rPr>
              <w:t>倍液加</w:t>
            </w:r>
            <w:r>
              <w:rPr>
                <w:rFonts w:ascii="宋体" w:hAnsi="宋体"/>
                <w:sz w:val="18"/>
              </w:rPr>
              <w:t>80%</w:t>
            </w:r>
            <w:r>
              <w:rPr>
                <w:rFonts w:hint="eastAsia" w:ascii="宋体" w:hAnsi="宋体"/>
                <w:sz w:val="18"/>
              </w:rPr>
              <w:t>代森锰锌可湿性粉剂</w:t>
            </w:r>
            <w:r>
              <w:rPr>
                <w:rFonts w:ascii="宋体" w:hAnsi="宋体"/>
                <w:sz w:val="18"/>
              </w:rPr>
              <w:t>800</w:t>
            </w:r>
            <w:r>
              <w:rPr>
                <w:rFonts w:hint="eastAsia" w:ascii="宋体" w:hAnsi="宋体"/>
                <w:sz w:val="18"/>
              </w:rPr>
              <w:t>倍液</w:t>
            </w:r>
            <w:r>
              <w:rPr>
                <w:rFonts w:ascii="宋体" w:hAnsi="宋体"/>
                <w:sz w:val="18"/>
              </w:rPr>
              <w:t>～1000</w:t>
            </w:r>
            <w:r>
              <w:rPr>
                <w:rFonts w:hint="eastAsia" w:ascii="宋体" w:hAnsi="宋体"/>
                <w:sz w:val="18"/>
              </w:rPr>
              <w:t>倍液防治蚜虫、一点叶蝉和黑星病、缩叶病等，</w:t>
            </w:r>
            <w:r>
              <w:rPr>
                <w:rFonts w:ascii="宋体" w:hAnsi="宋体"/>
                <w:sz w:val="18"/>
              </w:rPr>
              <w:t>4</w:t>
            </w:r>
            <w:r>
              <w:rPr>
                <w:rFonts w:hint="eastAsia" w:ascii="宋体" w:hAnsi="宋体"/>
                <w:sz w:val="18"/>
              </w:rPr>
              <w:t>月中下旬喷</w:t>
            </w:r>
            <w:r>
              <w:rPr>
                <w:rFonts w:ascii="宋体" w:hAnsi="宋体"/>
                <w:sz w:val="18"/>
              </w:rPr>
              <w:t>20%</w:t>
            </w:r>
            <w:r>
              <w:rPr>
                <w:rFonts w:hint="eastAsia" w:ascii="宋体" w:hAnsi="宋体"/>
                <w:sz w:val="18"/>
              </w:rPr>
              <w:t>噻唑锌悬浮剂</w:t>
            </w:r>
            <w:r>
              <w:rPr>
                <w:rFonts w:ascii="宋体" w:hAnsi="宋体"/>
                <w:sz w:val="18"/>
              </w:rPr>
              <w:t>500</w:t>
            </w:r>
            <w:r>
              <w:rPr>
                <w:rFonts w:hint="eastAsia" w:ascii="宋体" w:hAnsi="宋体"/>
                <w:sz w:val="18"/>
              </w:rPr>
              <w:t>倍液，防治褐腐病、疮痂病、炭疽病、穿孔病、流胶病等。</w:t>
            </w:r>
            <w:r>
              <w:rPr>
                <w:rFonts w:ascii="宋体" w:hAnsi="宋体"/>
                <w:sz w:val="18"/>
              </w:rPr>
              <w:t>3～7</w:t>
            </w:r>
            <w:r>
              <w:rPr>
                <w:rFonts w:hint="eastAsia" w:ascii="宋体" w:hAnsi="宋体"/>
                <w:sz w:val="18"/>
              </w:rPr>
              <w:t>月钩杀天牛幼虫。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808" w:type="dxa"/>
            <w:tcBorders>
              <w:left w:val="single" w:color="auto" w:sz="8" w:space="0"/>
            </w:tcBorders>
            <w:vAlign w:val="center"/>
          </w:tcPr>
          <w:p>
            <w:pPr>
              <w:spacing w:beforeLines="50" w:line="240" w:lineRule="auto"/>
              <w:jc w:val="center"/>
              <w:rPr>
                <w:rFonts w:ascii="宋体"/>
                <w:sz w:val="18"/>
              </w:rPr>
            </w:pPr>
            <w:r>
              <w:rPr>
                <w:rFonts w:ascii="宋体" w:hAnsi="宋体"/>
                <w:sz w:val="18"/>
              </w:rPr>
              <w:t>5</w:t>
            </w:r>
            <w:r>
              <w:rPr>
                <w:rFonts w:hint="eastAsia" w:ascii="宋体" w:hAnsi="宋体"/>
                <w:sz w:val="18"/>
              </w:rPr>
              <w:t>月</w:t>
            </w:r>
          </w:p>
        </w:tc>
        <w:tc>
          <w:tcPr>
            <w:tcW w:w="1085" w:type="dxa"/>
            <w:tcBorders>
              <w:left w:val="nil"/>
            </w:tcBorders>
            <w:vAlign w:val="center"/>
          </w:tcPr>
          <w:p>
            <w:pPr>
              <w:spacing w:beforeLines="50" w:line="240" w:lineRule="auto"/>
              <w:jc w:val="center"/>
              <w:rPr>
                <w:rFonts w:ascii="宋体"/>
                <w:sz w:val="18"/>
              </w:rPr>
            </w:pPr>
            <w:r>
              <w:rPr>
                <w:rFonts w:hint="eastAsia" w:ascii="宋体" w:hAnsi="宋体"/>
                <w:sz w:val="18"/>
              </w:rPr>
              <w:t>早熟桃壮果至采收期</w:t>
            </w:r>
          </w:p>
          <w:p>
            <w:pPr>
              <w:spacing w:beforeLines="50" w:line="240" w:lineRule="auto"/>
              <w:jc w:val="center"/>
              <w:rPr>
                <w:rFonts w:ascii="宋体"/>
                <w:sz w:val="18"/>
              </w:rPr>
            </w:pPr>
            <w:r>
              <w:rPr>
                <w:rFonts w:hint="eastAsia" w:ascii="宋体" w:hAnsi="宋体"/>
                <w:sz w:val="18"/>
              </w:rPr>
              <w:t>中晚熟桃为硬核期</w:t>
            </w:r>
          </w:p>
        </w:tc>
        <w:tc>
          <w:tcPr>
            <w:tcW w:w="7301" w:type="dxa"/>
            <w:tcBorders>
              <w:left w:val="nil"/>
              <w:right w:val="single" w:color="auto" w:sz="8" w:space="0"/>
            </w:tcBorders>
            <w:vAlign w:val="center"/>
          </w:tcPr>
          <w:p>
            <w:pPr>
              <w:spacing w:beforeLines="50" w:line="240" w:lineRule="auto"/>
              <w:rPr>
                <w:rFonts w:ascii="宋体"/>
                <w:sz w:val="18"/>
              </w:rPr>
            </w:pPr>
            <w:r>
              <w:rPr>
                <w:rFonts w:hint="eastAsia" w:ascii="宋体" w:hAnsi="宋体"/>
                <w:sz w:val="18"/>
              </w:rPr>
              <w:t>早熟桃</w:t>
            </w:r>
            <w:r>
              <w:rPr>
                <w:rFonts w:ascii="宋体" w:hAnsi="宋体"/>
                <w:sz w:val="18"/>
              </w:rPr>
              <w:t>5</w:t>
            </w:r>
            <w:r>
              <w:rPr>
                <w:rFonts w:hint="eastAsia" w:ascii="宋体" w:hAnsi="宋体"/>
                <w:sz w:val="18"/>
              </w:rPr>
              <w:t>月份桃果成熟的品种停止用药。</w:t>
            </w:r>
            <w:r>
              <w:rPr>
                <w:rFonts w:ascii="宋体" w:hAnsi="宋体"/>
                <w:sz w:val="18"/>
              </w:rPr>
              <w:t>6</w:t>
            </w:r>
            <w:r>
              <w:rPr>
                <w:rFonts w:hint="eastAsia" w:ascii="宋体" w:hAnsi="宋体"/>
                <w:sz w:val="18"/>
              </w:rPr>
              <w:t>月份以后桃果成熟的品种继续用咪鲜胺、噻唑锌等农药预防褐腐病、疮痂病、炭疽病、穿孔病等病害，每半月一次至套袋，采前</w:t>
            </w:r>
            <w:r>
              <w:rPr>
                <w:rFonts w:ascii="宋体" w:hAnsi="宋体"/>
                <w:sz w:val="18"/>
              </w:rPr>
              <w:t>40</w:t>
            </w:r>
            <w:r>
              <w:rPr>
                <w:rFonts w:ascii="MS Mincho" w:hAnsi="MS Mincho" w:eastAsia="MS Mincho" w:cs="MS Mincho"/>
                <w:sz w:val="18"/>
              </w:rPr>
              <w:t> </w:t>
            </w:r>
            <w:r>
              <w:rPr>
                <w:rFonts w:ascii="宋体" w:hAnsi="宋体"/>
                <w:sz w:val="18"/>
              </w:rPr>
              <w:t>d</w:t>
            </w:r>
            <w:r>
              <w:rPr>
                <w:rFonts w:hint="eastAsia" w:ascii="宋体" w:hAnsi="宋体"/>
                <w:sz w:val="18"/>
              </w:rPr>
              <w:t>禁止用药。其间如有蚜虫、叶蝉、桃蛀螟、桃潜叶蛾、刺蛾、红蜘蛛等害虫为害，可用</w:t>
            </w:r>
            <w:r>
              <w:rPr>
                <w:rFonts w:ascii="宋体" w:hAnsi="宋体"/>
                <w:sz w:val="18"/>
              </w:rPr>
              <w:t>2.5</w:t>
            </w:r>
            <w:r>
              <w:rPr>
                <w:rFonts w:hint="eastAsia" w:ascii="宋体" w:hAnsi="宋体"/>
                <w:sz w:val="18"/>
              </w:rPr>
              <w:t>%溴氰菊酯乳油或</w:t>
            </w:r>
            <w:r>
              <w:rPr>
                <w:rFonts w:ascii="宋体" w:hAnsi="宋体"/>
                <w:sz w:val="18"/>
              </w:rPr>
              <w:t>20%</w:t>
            </w:r>
            <w:r>
              <w:rPr>
                <w:rFonts w:hint="eastAsia" w:ascii="宋体" w:hAnsi="宋体"/>
                <w:sz w:val="18"/>
              </w:rPr>
              <w:t>联苯菊酯水乳剂</w:t>
            </w:r>
            <w:r>
              <w:rPr>
                <w:rFonts w:ascii="宋体" w:hAnsi="宋体"/>
                <w:sz w:val="18"/>
              </w:rPr>
              <w:t>1500</w:t>
            </w:r>
            <w:r>
              <w:rPr>
                <w:rFonts w:hint="eastAsia" w:ascii="宋体" w:hAnsi="宋体"/>
                <w:sz w:val="18"/>
              </w:rPr>
              <w:t>倍液或</w:t>
            </w:r>
            <w:r>
              <w:rPr>
                <w:rFonts w:ascii="宋体" w:hAnsi="宋体"/>
                <w:sz w:val="18"/>
              </w:rPr>
              <w:t>25%</w:t>
            </w:r>
            <w:r>
              <w:rPr>
                <w:rFonts w:hint="eastAsia" w:ascii="宋体" w:hAnsi="宋体"/>
                <w:sz w:val="18"/>
              </w:rPr>
              <w:t>噻虫嗪水分散粒剂</w:t>
            </w:r>
            <w:r>
              <w:rPr>
                <w:rFonts w:ascii="宋体" w:hAnsi="宋体"/>
                <w:sz w:val="18"/>
              </w:rPr>
              <w:t>3</w:t>
            </w:r>
            <w:r>
              <w:rPr>
                <w:rFonts w:ascii="宋体"/>
                <w:sz w:val="18"/>
              </w:rPr>
              <w:t>000</w:t>
            </w:r>
            <w:r>
              <w:rPr>
                <w:rFonts w:hint="eastAsia" w:ascii="宋体" w:hAnsi="宋体"/>
                <w:sz w:val="18"/>
              </w:rPr>
              <w:t>倍液或</w:t>
            </w:r>
            <w:r>
              <w:rPr>
                <w:rFonts w:ascii="宋体" w:hAnsi="宋体"/>
                <w:sz w:val="18"/>
              </w:rPr>
              <w:t>5%</w:t>
            </w:r>
            <w:r>
              <w:rPr>
                <w:rFonts w:hint="eastAsia" w:ascii="宋体" w:hAnsi="宋体"/>
                <w:sz w:val="18"/>
              </w:rPr>
              <w:t>甲维盐乳油</w:t>
            </w:r>
            <w:r>
              <w:rPr>
                <w:rFonts w:ascii="宋体" w:hAnsi="宋体"/>
                <w:sz w:val="18"/>
              </w:rPr>
              <w:t>3000</w:t>
            </w:r>
            <w:r>
              <w:rPr>
                <w:rFonts w:hint="eastAsia" w:ascii="宋体" w:hAnsi="宋体"/>
                <w:sz w:val="18"/>
              </w:rPr>
              <w:t>倍液防治。用杀虫灯、粘虫板、糖醋液诱杀桃蛀螟、金龟子、吸果夜蛾等害虫。</w:t>
            </w:r>
            <w:r>
              <w:rPr>
                <w:rFonts w:ascii="宋体" w:hAnsi="宋体"/>
                <w:sz w:val="18"/>
              </w:rPr>
              <w:t>5</w:t>
            </w:r>
            <w:r>
              <w:rPr>
                <w:rFonts w:hint="eastAsia" w:ascii="宋体" w:hAnsi="宋体"/>
                <w:sz w:val="18"/>
              </w:rPr>
              <w:t>月</w:t>
            </w:r>
            <w:r>
              <w:rPr>
                <w:rFonts w:ascii="宋体" w:hAnsi="宋体"/>
                <w:sz w:val="18"/>
              </w:rPr>
              <w:t>20</w:t>
            </w:r>
            <w:r>
              <w:rPr>
                <w:rFonts w:hint="eastAsia" w:ascii="宋体" w:hAnsi="宋体"/>
                <w:sz w:val="18"/>
              </w:rPr>
              <w:t>日前树干涂白可有效驱赶天牛产卵及杀死天牛已产卵子。果实套袋防病虫。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2" w:hRule="atLeast"/>
          <w:jc w:val="center"/>
        </w:trPr>
        <w:tc>
          <w:tcPr>
            <w:tcW w:w="808" w:type="dxa"/>
            <w:tcBorders>
              <w:left w:val="single" w:color="auto" w:sz="8" w:space="0"/>
            </w:tcBorders>
            <w:vAlign w:val="center"/>
          </w:tcPr>
          <w:p>
            <w:pPr>
              <w:spacing w:beforeLines="50" w:line="240" w:lineRule="auto"/>
              <w:jc w:val="center"/>
              <w:rPr>
                <w:rFonts w:ascii="宋体"/>
                <w:sz w:val="18"/>
              </w:rPr>
            </w:pPr>
            <w:r>
              <w:rPr>
                <w:rFonts w:ascii="宋体" w:hAnsi="宋体"/>
                <w:sz w:val="18"/>
              </w:rPr>
              <w:t>6</w:t>
            </w:r>
            <w:r>
              <w:rPr>
                <w:rFonts w:hint="eastAsia" w:ascii="宋体" w:hAnsi="宋体"/>
                <w:sz w:val="18"/>
              </w:rPr>
              <w:t>月</w:t>
            </w:r>
          </w:p>
        </w:tc>
        <w:tc>
          <w:tcPr>
            <w:tcW w:w="1085" w:type="dxa"/>
            <w:tcBorders>
              <w:left w:val="nil"/>
            </w:tcBorders>
            <w:vAlign w:val="center"/>
          </w:tcPr>
          <w:p>
            <w:pPr>
              <w:spacing w:beforeLines="50" w:line="240" w:lineRule="auto"/>
              <w:jc w:val="center"/>
              <w:rPr>
                <w:rFonts w:ascii="宋体"/>
                <w:sz w:val="18"/>
              </w:rPr>
            </w:pPr>
            <w:r>
              <w:rPr>
                <w:rFonts w:hint="eastAsia" w:ascii="宋体" w:hAnsi="宋体"/>
                <w:sz w:val="18"/>
              </w:rPr>
              <w:t>早熟桃采收及采后生长期</w:t>
            </w:r>
          </w:p>
          <w:p>
            <w:pPr>
              <w:spacing w:beforeLines="50" w:line="240" w:lineRule="auto"/>
              <w:jc w:val="center"/>
              <w:rPr>
                <w:rFonts w:ascii="宋体"/>
                <w:sz w:val="18"/>
              </w:rPr>
            </w:pPr>
            <w:r>
              <w:rPr>
                <w:rFonts w:hint="eastAsia" w:ascii="宋体" w:hAnsi="宋体"/>
                <w:sz w:val="18"/>
              </w:rPr>
              <w:t>中晚熟桃生长期</w:t>
            </w:r>
          </w:p>
        </w:tc>
        <w:tc>
          <w:tcPr>
            <w:tcW w:w="7301" w:type="dxa"/>
            <w:tcBorders>
              <w:left w:val="nil"/>
              <w:right w:val="single" w:color="auto" w:sz="8" w:space="0"/>
            </w:tcBorders>
            <w:vAlign w:val="center"/>
          </w:tcPr>
          <w:p>
            <w:pPr>
              <w:spacing w:beforeLines="50" w:line="240" w:lineRule="auto"/>
              <w:rPr>
                <w:rFonts w:ascii="宋体"/>
                <w:sz w:val="18"/>
              </w:rPr>
            </w:pPr>
            <w:r>
              <w:rPr>
                <w:rFonts w:hint="eastAsia" w:ascii="宋体" w:hAnsi="宋体"/>
                <w:sz w:val="18"/>
              </w:rPr>
              <w:t>采前</w:t>
            </w:r>
            <w:r>
              <w:rPr>
                <w:rFonts w:ascii="宋体" w:hAnsi="宋体"/>
                <w:sz w:val="18"/>
              </w:rPr>
              <w:t>40</w:t>
            </w:r>
            <w:r>
              <w:rPr>
                <w:rFonts w:ascii="MS Mincho" w:hAnsi="MS Mincho" w:eastAsia="MS Mincho" w:cs="MS Mincho"/>
                <w:sz w:val="18"/>
              </w:rPr>
              <w:t> </w:t>
            </w:r>
            <w:r>
              <w:rPr>
                <w:rFonts w:ascii="宋体" w:hAnsi="宋体"/>
                <w:sz w:val="18"/>
              </w:rPr>
              <w:t>d</w:t>
            </w:r>
            <w:r>
              <w:rPr>
                <w:rFonts w:hint="eastAsia" w:ascii="宋体" w:hAnsi="宋体"/>
                <w:sz w:val="18"/>
              </w:rPr>
              <w:t>禁止用药。</w:t>
            </w:r>
            <w:r>
              <w:rPr>
                <w:rFonts w:ascii="宋体" w:hAnsi="宋体"/>
                <w:sz w:val="18"/>
              </w:rPr>
              <w:t>6</w:t>
            </w:r>
            <w:r>
              <w:rPr>
                <w:rFonts w:hint="eastAsia" w:ascii="宋体" w:hAnsi="宋体"/>
                <w:sz w:val="18"/>
              </w:rPr>
              <w:t>月成熟品种如有病虫为害，可采取喷用枯草芽孢杆菌、氨基寡糖素等纯天然生物杀菌剂加苦参碱、印楝素等生物与植物源杀虫剂农药。用杀虫灯、粘虫板、糖醋液诱杀桃蛀螟、金龟子、吸果夜蛾等害虫。</w:t>
            </w:r>
            <w:r>
              <w:rPr>
                <w:rFonts w:ascii="宋体" w:hAnsi="宋体"/>
                <w:sz w:val="18"/>
              </w:rPr>
              <w:t>7</w:t>
            </w:r>
            <w:r>
              <w:rPr>
                <w:rFonts w:hint="eastAsia" w:ascii="宋体" w:hAnsi="宋体"/>
                <w:sz w:val="18"/>
              </w:rPr>
              <w:t>月份以后桃果成熟的品种继续用咪鲜胺、噻唑锌等农药预防褐腐病、疮痂病、炭疽病、穿孔病等病害，每半月一次。其间如有叶蝉、桃蛀螟、桃潜叶蛾、刺蛾、红蜘蛛等害虫为害，可用</w:t>
            </w:r>
            <w:r>
              <w:rPr>
                <w:rFonts w:ascii="宋体" w:hAnsi="宋体"/>
                <w:sz w:val="18"/>
              </w:rPr>
              <w:t>2.5</w:t>
            </w:r>
            <w:r>
              <w:rPr>
                <w:rFonts w:hint="eastAsia" w:ascii="宋体" w:hAnsi="宋体"/>
                <w:sz w:val="18"/>
              </w:rPr>
              <w:t>%溴氰菊酯乳油或</w:t>
            </w:r>
            <w:r>
              <w:rPr>
                <w:rFonts w:ascii="宋体" w:hAnsi="宋体"/>
                <w:sz w:val="18"/>
              </w:rPr>
              <w:t>20%</w:t>
            </w:r>
            <w:r>
              <w:rPr>
                <w:rFonts w:hint="eastAsia" w:ascii="宋体" w:hAnsi="宋体"/>
                <w:sz w:val="18"/>
              </w:rPr>
              <w:t>联苯菊酯水乳剂</w:t>
            </w:r>
            <w:r>
              <w:rPr>
                <w:rFonts w:ascii="宋体" w:hAnsi="宋体"/>
                <w:sz w:val="18"/>
              </w:rPr>
              <w:t>1500</w:t>
            </w:r>
            <w:r>
              <w:rPr>
                <w:rFonts w:hint="eastAsia" w:ascii="宋体" w:hAnsi="宋体"/>
                <w:sz w:val="18"/>
              </w:rPr>
              <w:t>倍液或</w:t>
            </w:r>
            <w:r>
              <w:rPr>
                <w:rFonts w:ascii="宋体" w:hAnsi="宋体"/>
                <w:sz w:val="18"/>
              </w:rPr>
              <w:t>25%</w:t>
            </w:r>
            <w:r>
              <w:rPr>
                <w:rFonts w:hint="eastAsia" w:ascii="宋体" w:hAnsi="宋体"/>
                <w:sz w:val="18"/>
              </w:rPr>
              <w:t>噻虫嗪水分散粒剂</w:t>
            </w:r>
            <w:r>
              <w:rPr>
                <w:rFonts w:ascii="宋体" w:hAnsi="宋体"/>
                <w:sz w:val="18"/>
              </w:rPr>
              <w:t>3</w:t>
            </w:r>
            <w:r>
              <w:rPr>
                <w:rFonts w:ascii="宋体"/>
                <w:sz w:val="18"/>
              </w:rPr>
              <w:t>000</w:t>
            </w:r>
            <w:r>
              <w:rPr>
                <w:rFonts w:hint="eastAsia" w:ascii="宋体" w:hAnsi="宋体"/>
                <w:sz w:val="18"/>
              </w:rPr>
              <w:t>倍液或</w:t>
            </w:r>
            <w:r>
              <w:rPr>
                <w:rFonts w:ascii="宋体" w:hAnsi="宋体"/>
                <w:sz w:val="18"/>
              </w:rPr>
              <w:t>5%</w:t>
            </w:r>
            <w:r>
              <w:rPr>
                <w:rFonts w:hint="eastAsia" w:ascii="宋体" w:hAnsi="宋体"/>
                <w:sz w:val="18"/>
              </w:rPr>
              <w:t>甲维盐乳油</w:t>
            </w:r>
            <w:r>
              <w:rPr>
                <w:rFonts w:ascii="宋体" w:hAnsi="宋体"/>
                <w:sz w:val="18"/>
              </w:rPr>
              <w:t>3000</w:t>
            </w:r>
            <w:r>
              <w:rPr>
                <w:rFonts w:hint="eastAsia" w:ascii="宋体" w:hAnsi="宋体"/>
                <w:sz w:val="18"/>
              </w:rPr>
              <w:t>倍液防治。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808" w:type="dxa"/>
            <w:tcBorders>
              <w:left w:val="single" w:color="auto" w:sz="8" w:space="0"/>
            </w:tcBorders>
            <w:vAlign w:val="center"/>
          </w:tcPr>
          <w:p>
            <w:pPr>
              <w:spacing w:beforeLines="50" w:line="240" w:lineRule="auto"/>
              <w:jc w:val="center"/>
              <w:rPr>
                <w:rFonts w:ascii="宋体"/>
                <w:sz w:val="18"/>
              </w:rPr>
            </w:pPr>
            <w:r>
              <w:rPr>
                <w:rFonts w:ascii="宋体" w:hAnsi="宋体"/>
                <w:sz w:val="18"/>
              </w:rPr>
              <w:t>7</w:t>
            </w:r>
            <w:r>
              <w:rPr>
                <w:rFonts w:hint="eastAsia" w:ascii="宋体" w:hAnsi="宋体"/>
                <w:sz w:val="18"/>
              </w:rPr>
              <w:t>月</w:t>
            </w:r>
          </w:p>
        </w:tc>
        <w:tc>
          <w:tcPr>
            <w:tcW w:w="1085" w:type="dxa"/>
            <w:tcBorders>
              <w:left w:val="nil"/>
            </w:tcBorders>
            <w:vAlign w:val="center"/>
          </w:tcPr>
          <w:p>
            <w:pPr>
              <w:spacing w:beforeLines="50" w:line="240" w:lineRule="auto"/>
              <w:rPr>
                <w:rFonts w:ascii="宋体"/>
                <w:sz w:val="18"/>
              </w:rPr>
            </w:pPr>
            <w:r>
              <w:rPr>
                <w:rFonts w:hint="eastAsia" w:ascii="宋体" w:hAnsi="宋体"/>
                <w:sz w:val="18"/>
              </w:rPr>
              <w:t>早熟桃采后生长期、中熟桃采收期、晚熟桃生长期</w:t>
            </w:r>
          </w:p>
        </w:tc>
        <w:tc>
          <w:tcPr>
            <w:tcW w:w="7301" w:type="dxa"/>
            <w:tcBorders>
              <w:left w:val="nil"/>
              <w:right w:val="single" w:color="auto" w:sz="8" w:space="0"/>
            </w:tcBorders>
            <w:vAlign w:val="center"/>
          </w:tcPr>
          <w:p>
            <w:pPr>
              <w:spacing w:before="156" w:after="156"/>
              <w:rPr>
                <w:rFonts w:ascii="宋体" w:hAnsi="Times New Roman" w:eastAsia="黑体"/>
                <w:sz w:val="18"/>
              </w:rPr>
            </w:pPr>
            <w:r>
              <w:rPr>
                <w:rFonts w:ascii="宋体" w:hAnsi="宋体"/>
                <w:sz w:val="18"/>
              </w:rPr>
              <w:t>7</w:t>
            </w:r>
            <w:r>
              <w:rPr>
                <w:rFonts w:hint="eastAsia" w:ascii="宋体" w:hAnsi="宋体"/>
                <w:sz w:val="18"/>
              </w:rPr>
              <w:t>月以后雨水减少，防病间隔时间可拉长至</w:t>
            </w:r>
            <w:r>
              <w:rPr>
                <w:rFonts w:ascii="宋体" w:hAnsi="宋体"/>
                <w:sz w:val="18"/>
              </w:rPr>
              <w:t>20</w:t>
            </w:r>
            <w:r>
              <w:rPr>
                <w:rFonts w:ascii="MS Mincho" w:hAnsi="MS Mincho" w:eastAsia="MS Mincho" w:cs="MS Mincho"/>
                <w:sz w:val="18"/>
              </w:rPr>
              <w:t> </w:t>
            </w:r>
            <w:r>
              <w:rPr>
                <w:rFonts w:ascii="宋体" w:hAnsi="宋体"/>
                <w:sz w:val="18"/>
              </w:rPr>
              <w:t>d</w:t>
            </w:r>
            <w:r>
              <w:rPr>
                <w:rFonts w:hint="eastAsia" w:ascii="宋体" w:hAnsi="宋体"/>
                <w:sz w:val="18"/>
              </w:rPr>
              <w:t>以上，同样病虫害用药同上。如有刺蛾、一点叶蝉、白粉病、穿孔病等病虫为害，可用</w:t>
            </w:r>
            <w:r>
              <w:rPr>
                <w:rFonts w:ascii="宋体" w:hAnsi="宋体"/>
                <w:sz w:val="18"/>
              </w:rPr>
              <w:t>25%</w:t>
            </w:r>
            <w:r>
              <w:rPr>
                <w:rFonts w:hint="eastAsia" w:ascii="宋体" w:hAnsi="宋体"/>
                <w:sz w:val="18"/>
              </w:rPr>
              <w:t>噻虫嗪水分散粒剂</w:t>
            </w:r>
            <w:r>
              <w:rPr>
                <w:rFonts w:ascii="宋体" w:hAnsi="宋体"/>
                <w:sz w:val="18"/>
              </w:rPr>
              <w:t>3</w:t>
            </w:r>
            <w:r>
              <w:rPr>
                <w:rFonts w:ascii="宋体"/>
                <w:sz w:val="18"/>
              </w:rPr>
              <w:t>000</w:t>
            </w:r>
            <w:r>
              <w:rPr>
                <w:rFonts w:hint="eastAsia" w:ascii="宋体" w:hAnsi="宋体"/>
                <w:sz w:val="18"/>
              </w:rPr>
              <w:t>倍液或</w:t>
            </w:r>
            <w:r>
              <w:rPr>
                <w:rFonts w:ascii="宋体" w:hAnsi="宋体"/>
                <w:sz w:val="18"/>
              </w:rPr>
              <w:t>5%</w:t>
            </w:r>
            <w:r>
              <w:rPr>
                <w:rFonts w:hint="eastAsia" w:ascii="宋体" w:hAnsi="宋体"/>
                <w:sz w:val="18"/>
              </w:rPr>
              <w:t>甲维盐乳油</w:t>
            </w:r>
            <w:r>
              <w:rPr>
                <w:rFonts w:ascii="宋体" w:hAnsi="宋体"/>
                <w:sz w:val="18"/>
              </w:rPr>
              <w:t>3000</w:t>
            </w:r>
            <w:r>
              <w:rPr>
                <w:rFonts w:hint="eastAsia" w:ascii="宋体" w:hAnsi="宋体"/>
                <w:sz w:val="18"/>
              </w:rPr>
              <w:t>倍液加</w:t>
            </w:r>
            <w:r>
              <w:rPr>
                <w:rFonts w:ascii="宋体" w:hAnsi="宋体"/>
                <w:sz w:val="18"/>
              </w:rPr>
              <w:t>20%</w:t>
            </w:r>
            <w:r>
              <w:rPr>
                <w:rFonts w:hint="eastAsia"/>
              </w:rPr>
              <w:t>噻唑锌</w:t>
            </w:r>
            <w:r>
              <w:rPr>
                <w:rFonts w:hint="eastAsia" w:ascii="宋体" w:hAnsi="宋体"/>
                <w:sz w:val="18"/>
                <w:szCs w:val="18"/>
              </w:rPr>
              <w:t>悬浮剂</w:t>
            </w:r>
            <w:r>
              <w:rPr>
                <w:rFonts w:ascii="MS Mincho" w:hAnsi="MS Mincho" w:eastAsia="MS Mincho" w:cs="MS Mincho"/>
                <w:sz w:val="18"/>
              </w:rPr>
              <w:t> </w:t>
            </w:r>
            <w:r>
              <w:rPr>
                <w:rFonts w:ascii="宋体" w:hAnsi="宋体"/>
                <w:sz w:val="18"/>
              </w:rPr>
              <w:t>500</w:t>
            </w:r>
            <w:r>
              <w:rPr>
                <w:rFonts w:hint="eastAsia" w:ascii="宋体" w:hAnsi="宋体"/>
                <w:sz w:val="18"/>
              </w:rPr>
              <w:t>倍液防治。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jc w:val="center"/>
        </w:trPr>
        <w:tc>
          <w:tcPr>
            <w:tcW w:w="808" w:type="dxa"/>
            <w:tcBorders>
              <w:left w:val="single" w:color="auto" w:sz="8" w:space="0"/>
            </w:tcBorders>
            <w:vAlign w:val="center"/>
          </w:tcPr>
          <w:p>
            <w:pPr>
              <w:spacing w:beforeLines="50" w:line="240" w:lineRule="auto"/>
              <w:jc w:val="center"/>
              <w:rPr>
                <w:rFonts w:ascii="宋体"/>
                <w:sz w:val="18"/>
              </w:rPr>
            </w:pPr>
            <w:r>
              <w:rPr>
                <w:rFonts w:ascii="宋体" w:hAnsi="宋体"/>
                <w:sz w:val="18"/>
              </w:rPr>
              <w:t>8</w:t>
            </w:r>
            <w:r>
              <w:rPr>
                <w:rFonts w:hint="eastAsia" w:ascii="宋体" w:hAnsi="宋体"/>
                <w:sz w:val="18"/>
              </w:rPr>
              <w:t>月至</w:t>
            </w:r>
            <w:r>
              <w:rPr>
                <w:rFonts w:ascii="宋体" w:hAnsi="宋体"/>
                <w:sz w:val="18"/>
              </w:rPr>
              <w:t>9</w:t>
            </w:r>
            <w:r>
              <w:rPr>
                <w:rFonts w:hint="eastAsia" w:ascii="宋体" w:hAnsi="宋体"/>
                <w:sz w:val="18"/>
              </w:rPr>
              <w:t>月</w:t>
            </w:r>
          </w:p>
        </w:tc>
        <w:tc>
          <w:tcPr>
            <w:tcW w:w="1085" w:type="dxa"/>
            <w:tcBorders>
              <w:left w:val="nil"/>
            </w:tcBorders>
            <w:vAlign w:val="center"/>
          </w:tcPr>
          <w:p>
            <w:pPr>
              <w:spacing w:beforeLines="50" w:line="240" w:lineRule="auto"/>
              <w:jc w:val="center"/>
              <w:rPr>
                <w:rFonts w:ascii="宋体"/>
                <w:sz w:val="18"/>
              </w:rPr>
            </w:pPr>
            <w:r>
              <w:rPr>
                <w:rFonts w:hint="eastAsia" w:ascii="宋体" w:hAnsi="宋体"/>
                <w:sz w:val="18"/>
              </w:rPr>
              <w:t>早中熟桃采后生长期、晚熟桃采收期</w:t>
            </w:r>
          </w:p>
        </w:tc>
        <w:tc>
          <w:tcPr>
            <w:tcW w:w="7301" w:type="dxa"/>
            <w:tcBorders>
              <w:left w:val="nil"/>
              <w:right w:val="single" w:color="auto" w:sz="8" w:space="0"/>
            </w:tcBorders>
            <w:vAlign w:val="center"/>
          </w:tcPr>
          <w:p>
            <w:pPr>
              <w:spacing w:beforeLines="50" w:line="240" w:lineRule="auto"/>
              <w:jc w:val="left"/>
              <w:rPr>
                <w:rFonts w:ascii="宋体"/>
                <w:sz w:val="18"/>
              </w:rPr>
            </w:pPr>
            <w:r>
              <w:rPr>
                <w:rFonts w:hint="eastAsia" w:ascii="宋体" w:hAnsi="宋体"/>
                <w:sz w:val="18"/>
              </w:rPr>
              <w:t>如有以上同样病虫害发生，用药同上。晚熟桃果采前</w:t>
            </w:r>
            <w:r>
              <w:rPr>
                <w:rFonts w:ascii="宋体" w:hAnsi="宋体"/>
                <w:sz w:val="18"/>
              </w:rPr>
              <w:t>40</w:t>
            </w:r>
            <w:r>
              <w:rPr>
                <w:rFonts w:ascii="MS Mincho" w:hAnsi="MS Mincho" w:eastAsia="MS Mincho" w:cs="MS Mincho"/>
                <w:sz w:val="18"/>
              </w:rPr>
              <w:t> </w:t>
            </w:r>
            <w:r>
              <w:rPr>
                <w:rFonts w:ascii="宋体" w:hAnsi="宋体"/>
                <w:sz w:val="18"/>
              </w:rPr>
              <w:t>d</w:t>
            </w:r>
            <w:r>
              <w:rPr>
                <w:rFonts w:hint="eastAsia" w:ascii="宋体" w:hAnsi="宋体"/>
                <w:sz w:val="18"/>
              </w:rPr>
              <w:t>仍然停止用药。早中熟品种如只有轻微病虫害发生，不防治。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jc w:val="center"/>
        </w:trPr>
        <w:tc>
          <w:tcPr>
            <w:tcW w:w="808" w:type="dxa"/>
            <w:tcBorders>
              <w:left w:val="single" w:color="auto" w:sz="8" w:space="0"/>
              <w:bottom w:val="single" w:color="auto" w:sz="8" w:space="0"/>
            </w:tcBorders>
            <w:vAlign w:val="center"/>
          </w:tcPr>
          <w:p>
            <w:pPr>
              <w:spacing w:beforeLines="50" w:line="240" w:lineRule="auto"/>
              <w:jc w:val="center"/>
              <w:rPr>
                <w:rFonts w:ascii="宋体"/>
                <w:sz w:val="18"/>
              </w:rPr>
            </w:pPr>
            <w:r>
              <w:rPr>
                <w:rFonts w:ascii="宋体" w:hAnsi="宋体"/>
                <w:sz w:val="18"/>
              </w:rPr>
              <w:t>10</w:t>
            </w:r>
            <w:r>
              <w:rPr>
                <w:rFonts w:hint="eastAsia" w:ascii="宋体" w:hAnsi="宋体"/>
                <w:sz w:val="18"/>
              </w:rPr>
              <w:t>月至</w:t>
            </w:r>
            <w:r>
              <w:rPr>
                <w:rFonts w:ascii="宋体" w:hAnsi="宋体"/>
                <w:sz w:val="18"/>
              </w:rPr>
              <w:t>12</w:t>
            </w:r>
            <w:r>
              <w:rPr>
                <w:rFonts w:hint="eastAsia" w:ascii="宋体" w:hAnsi="宋体"/>
                <w:sz w:val="18"/>
              </w:rPr>
              <w:t>月</w:t>
            </w:r>
          </w:p>
        </w:tc>
        <w:tc>
          <w:tcPr>
            <w:tcW w:w="1085" w:type="dxa"/>
            <w:tcBorders>
              <w:left w:val="nil"/>
              <w:bottom w:val="single" w:color="auto" w:sz="8" w:space="0"/>
            </w:tcBorders>
            <w:vAlign w:val="center"/>
          </w:tcPr>
          <w:p>
            <w:pPr>
              <w:spacing w:beforeLines="50" w:line="240" w:lineRule="auto"/>
              <w:jc w:val="center"/>
              <w:rPr>
                <w:rFonts w:ascii="宋体"/>
                <w:sz w:val="18"/>
              </w:rPr>
            </w:pPr>
            <w:r>
              <w:rPr>
                <w:rFonts w:ascii="宋体" w:hAnsi="宋体"/>
                <w:sz w:val="18"/>
              </w:rPr>
              <w:t>12</w:t>
            </w:r>
            <w:r>
              <w:rPr>
                <w:rFonts w:hint="eastAsia" w:ascii="宋体" w:hAnsi="宋体"/>
                <w:sz w:val="18"/>
              </w:rPr>
              <w:t>月开始进入落叶期</w:t>
            </w:r>
          </w:p>
        </w:tc>
        <w:tc>
          <w:tcPr>
            <w:tcW w:w="7301" w:type="dxa"/>
            <w:tcBorders>
              <w:left w:val="nil"/>
              <w:bottom w:val="single" w:color="auto" w:sz="8" w:space="0"/>
              <w:right w:val="single" w:color="auto" w:sz="8" w:space="0"/>
            </w:tcBorders>
            <w:vAlign w:val="center"/>
          </w:tcPr>
          <w:p>
            <w:pPr>
              <w:spacing w:beforeLines="50" w:line="240" w:lineRule="auto"/>
              <w:jc w:val="left"/>
              <w:rPr>
                <w:rFonts w:ascii="宋体"/>
                <w:sz w:val="18"/>
              </w:rPr>
            </w:pPr>
            <w:r>
              <w:rPr>
                <w:rFonts w:hint="eastAsia" w:ascii="宋体" w:hAnsi="宋体"/>
                <w:sz w:val="18"/>
              </w:rPr>
              <w:t>如有刺蛾、一点叶蝉、白粉病、穿孔病等病虫为害，可用</w:t>
            </w:r>
            <w:r>
              <w:rPr>
                <w:rFonts w:ascii="宋体" w:hAnsi="宋体"/>
                <w:sz w:val="18"/>
              </w:rPr>
              <w:t>25%</w:t>
            </w:r>
            <w:r>
              <w:rPr>
                <w:rFonts w:hint="eastAsia" w:ascii="宋体" w:hAnsi="宋体"/>
                <w:sz w:val="18"/>
              </w:rPr>
              <w:t>噻虫嗪水分散粒剂</w:t>
            </w:r>
            <w:r>
              <w:rPr>
                <w:rFonts w:ascii="宋体" w:hAnsi="宋体"/>
                <w:sz w:val="18"/>
              </w:rPr>
              <w:t>3</w:t>
            </w:r>
            <w:r>
              <w:rPr>
                <w:rFonts w:ascii="宋体"/>
                <w:sz w:val="18"/>
              </w:rPr>
              <w:t>000</w:t>
            </w:r>
            <w:r>
              <w:rPr>
                <w:rFonts w:hint="eastAsia" w:ascii="宋体" w:hAnsi="宋体"/>
                <w:sz w:val="18"/>
              </w:rPr>
              <w:t>倍液或</w:t>
            </w:r>
            <w:r>
              <w:rPr>
                <w:rFonts w:ascii="宋体" w:hAnsi="宋体"/>
                <w:sz w:val="18"/>
              </w:rPr>
              <w:t>5%</w:t>
            </w:r>
            <w:r>
              <w:rPr>
                <w:rFonts w:hint="eastAsia" w:ascii="宋体" w:hAnsi="宋体"/>
                <w:sz w:val="18"/>
              </w:rPr>
              <w:t>甲维盐乳油</w:t>
            </w:r>
            <w:r>
              <w:rPr>
                <w:rFonts w:ascii="宋体" w:hAnsi="宋体"/>
                <w:sz w:val="18"/>
              </w:rPr>
              <w:t>3000</w:t>
            </w:r>
            <w:r>
              <w:rPr>
                <w:rFonts w:hint="eastAsia" w:ascii="宋体" w:hAnsi="宋体"/>
                <w:sz w:val="18"/>
              </w:rPr>
              <w:t>倍液加</w:t>
            </w:r>
            <w:r>
              <w:rPr>
                <w:rFonts w:ascii="宋体" w:hAnsi="宋体"/>
                <w:sz w:val="18"/>
              </w:rPr>
              <w:t>20%</w:t>
            </w:r>
            <w:r>
              <w:rPr>
                <w:rFonts w:hint="eastAsia"/>
              </w:rPr>
              <w:t>噻唑锌</w:t>
            </w:r>
            <w:r>
              <w:rPr>
                <w:rFonts w:hint="eastAsia" w:ascii="宋体" w:hAnsi="宋体"/>
                <w:sz w:val="18"/>
              </w:rPr>
              <w:t>悬浮剂</w:t>
            </w:r>
            <w:r>
              <w:rPr>
                <w:rFonts w:ascii="宋体" w:hAnsi="宋体"/>
                <w:sz w:val="18"/>
              </w:rPr>
              <w:t>500</w:t>
            </w:r>
            <w:r>
              <w:rPr>
                <w:rFonts w:hint="eastAsia" w:ascii="宋体" w:hAnsi="宋体"/>
                <w:sz w:val="18"/>
              </w:rPr>
              <w:t>倍液防治。</w:t>
            </w:r>
          </w:p>
        </w:tc>
      </w:tr>
    </w:tbl>
    <w:p>
      <w:pPr>
        <w:pStyle w:val="78"/>
        <w:numPr>
          <w:ilvl w:val="0"/>
          <w:numId w:val="0"/>
        </w:numPr>
        <w:spacing w:before="78" w:after="156"/>
        <w:jc w:val="both"/>
        <w:rPr>
          <w:szCs w:val="21"/>
        </w:rPr>
      </w:pPr>
    </w:p>
    <w:p>
      <w:pPr>
        <w:pStyle w:val="78"/>
        <w:keepNext w:val="0"/>
        <w:keepLines w:val="0"/>
        <w:pageBreakBefore w:val="0"/>
        <w:widowControl/>
        <w:kinsoku/>
        <w:wordWrap/>
        <w:overflowPunct/>
        <w:topLinePunct w:val="0"/>
        <w:autoSpaceDE/>
        <w:autoSpaceDN/>
        <w:bidi w:val="0"/>
        <w:adjustRightInd w:val="0"/>
        <w:snapToGrid w:val="0"/>
        <w:spacing w:before="78" w:afterLines="0"/>
        <w:textAlignment w:val="auto"/>
        <w:rPr>
          <w:szCs w:val="21"/>
        </w:rPr>
      </w:pPr>
    </w:p>
    <w:p>
      <w:pPr>
        <w:pStyle w:val="78"/>
        <w:keepNext w:val="0"/>
        <w:keepLines w:val="0"/>
        <w:pageBreakBefore w:val="0"/>
        <w:widowControl/>
        <w:numPr>
          <w:ilvl w:val="0"/>
          <w:numId w:val="0"/>
        </w:numPr>
        <w:kinsoku/>
        <w:wordWrap/>
        <w:overflowPunct/>
        <w:topLinePunct w:val="0"/>
        <w:autoSpaceDE/>
        <w:autoSpaceDN/>
        <w:bidi w:val="0"/>
        <w:adjustRightInd w:val="0"/>
        <w:snapToGrid w:val="0"/>
        <w:spacing w:before="78" w:after="156"/>
        <w:jc w:val="center"/>
        <w:textAlignment w:val="auto"/>
        <w:rPr>
          <w:szCs w:val="21"/>
        </w:rPr>
      </w:pPr>
      <w:r>
        <w:rPr>
          <w:rFonts w:hint="eastAsia"/>
          <w:szCs w:val="21"/>
        </w:rPr>
        <w:t>（资料性）</w:t>
      </w:r>
      <w:r>
        <w:rPr>
          <w:szCs w:val="21"/>
        </w:rPr>
        <w:br w:type="textWrapping"/>
      </w:r>
      <w:r>
        <w:rPr>
          <w:rFonts w:hint="eastAsia"/>
          <w:szCs w:val="21"/>
        </w:rPr>
        <w:t>主要病虫害及其防治</w:t>
      </w:r>
    </w:p>
    <w:p>
      <w:pPr>
        <w:pStyle w:val="80"/>
        <w:spacing w:before="156" w:after="156"/>
        <w:rPr>
          <w:szCs w:val="21"/>
        </w:rPr>
      </w:pPr>
      <w:r>
        <w:rPr>
          <w:rFonts w:hint="eastAsia"/>
          <w:szCs w:val="21"/>
        </w:rPr>
        <w:t>病害防治</w:t>
      </w:r>
    </w:p>
    <w:p>
      <w:pPr>
        <w:pStyle w:val="81"/>
        <w:spacing w:before="156" w:after="156"/>
        <w:rPr>
          <w:szCs w:val="21"/>
        </w:rPr>
      </w:pPr>
      <w:r>
        <w:rPr>
          <w:rFonts w:hint="eastAsia"/>
          <w:szCs w:val="21"/>
        </w:rPr>
        <w:t>疮痂病防治</w:t>
      </w:r>
    </w:p>
    <w:p>
      <w:pPr>
        <w:pStyle w:val="58"/>
        <w:ind w:firstLine="420"/>
        <w:rPr>
          <w:sz w:val="21"/>
          <w:szCs w:val="21"/>
        </w:rPr>
      </w:pPr>
      <w:r>
        <w:rPr>
          <w:rFonts w:hint="eastAsia"/>
          <w:sz w:val="21"/>
          <w:szCs w:val="21"/>
        </w:rPr>
        <w:t>结合修剪，剪除病梢，并彻底清园。</w:t>
      </w:r>
    </w:p>
    <w:p>
      <w:pPr>
        <w:pStyle w:val="58"/>
        <w:ind w:firstLine="420"/>
        <w:rPr>
          <w:sz w:val="21"/>
          <w:szCs w:val="21"/>
        </w:rPr>
      </w:pPr>
      <w:r>
        <w:rPr>
          <w:rFonts w:hint="eastAsia"/>
          <w:sz w:val="21"/>
          <w:szCs w:val="21"/>
        </w:rPr>
        <w:t>在发病初期，及时去除病果、病枝。从落花后开始喷洒</w:t>
      </w:r>
      <w:r>
        <w:rPr>
          <w:sz w:val="21"/>
          <w:szCs w:val="21"/>
        </w:rPr>
        <w:t>70</w:t>
      </w:r>
      <w:r>
        <w:rPr>
          <w:rFonts w:hint="eastAsia"/>
          <w:sz w:val="21"/>
          <w:szCs w:val="21"/>
        </w:rPr>
        <w:t>%代森锰锌可湿性粉剂</w:t>
      </w:r>
      <w:r>
        <w:rPr>
          <w:sz w:val="21"/>
          <w:szCs w:val="21"/>
        </w:rPr>
        <w:t>800</w:t>
      </w:r>
      <w:r>
        <w:rPr>
          <w:rFonts w:hint="eastAsia"/>
          <w:sz w:val="21"/>
          <w:szCs w:val="21"/>
        </w:rPr>
        <w:t>倍液、</w:t>
      </w:r>
      <w:r>
        <w:rPr>
          <w:sz w:val="21"/>
          <w:szCs w:val="21"/>
        </w:rPr>
        <w:t>50</w:t>
      </w:r>
      <w:r>
        <w:rPr>
          <w:rFonts w:hint="eastAsia"/>
          <w:sz w:val="21"/>
          <w:szCs w:val="21"/>
        </w:rPr>
        <w:t>%甲基硫菌灵可湿性粉剂</w:t>
      </w:r>
      <w:r>
        <w:rPr>
          <w:sz w:val="21"/>
          <w:szCs w:val="21"/>
        </w:rPr>
        <w:t>800</w:t>
      </w:r>
      <w:r>
        <w:rPr>
          <w:rFonts w:hint="eastAsia"/>
          <w:sz w:val="21"/>
          <w:szCs w:val="21"/>
        </w:rPr>
        <w:t>倍液、</w:t>
      </w:r>
      <w:r>
        <w:rPr>
          <w:sz w:val="21"/>
          <w:szCs w:val="21"/>
        </w:rPr>
        <w:t>10%</w:t>
      </w:r>
      <w:r>
        <w:rPr>
          <w:rFonts w:hint="eastAsia"/>
          <w:sz w:val="21"/>
          <w:szCs w:val="21"/>
        </w:rPr>
        <w:t>苯醚甲环唑水分散颗粒剂</w:t>
      </w:r>
      <w:r>
        <w:rPr>
          <w:sz w:val="21"/>
          <w:szCs w:val="21"/>
        </w:rPr>
        <w:t>3000</w:t>
      </w:r>
      <w:r>
        <w:rPr>
          <w:rFonts w:hint="eastAsia"/>
          <w:sz w:val="21"/>
          <w:szCs w:val="21"/>
        </w:rPr>
        <w:t>倍液或</w:t>
      </w:r>
      <w:r>
        <w:rPr>
          <w:sz w:val="21"/>
          <w:szCs w:val="21"/>
        </w:rPr>
        <w:t>40%</w:t>
      </w:r>
      <w:r>
        <w:rPr>
          <w:rFonts w:hint="eastAsia"/>
          <w:sz w:val="21"/>
          <w:szCs w:val="21"/>
        </w:rPr>
        <w:t>氟硅唑乳油</w:t>
      </w:r>
      <w:r>
        <w:rPr>
          <w:sz w:val="21"/>
          <w:szCs w:val="21"/>
        </w:rPr>
        <w:t>3000</w:t>
      </w:r>
      <w:r>
        <w:rPr>
          <w:rFonts w:hint="eastAsia"/>
          <w:sz w:val="21"/>
          <w:szCs w:val="21"/>
        </w:rPr>
        <w:t>倍液等，每隔</w:t>
      </w:r>
      <w:r>
        <w:rPr>
          <w:sz w:val="21"/>
          <w:szCs w:val="21"/>
        </w:rPr>
        <w:t>10 d～15</w:t>
      </w:r>
      <w:r>
        <w:rPr>
          <w:rFonts w:ascii="MS Gothic" w:hAnsi="MS Gothic" w:eastAsia="MS Gothic" w:cs="MS Gothic"/>
          <w:sz w:val="21"/>
          <w:szCs w:val="21"/>
        </w:rPr>
        <w:t> </w:t>
      </w:r>
      <w:r>
        <w:rPr>
          <w:sz w:val="21"/>
          <w:szCs w:val="21"/>
        </w:rPr>
        <w:t>d</w:t>
      </w:r>
      <w:r>
        <w:rPr>
          <w:rFonts w:ascii="MS Gothic" w:hAnsi="MS Gothic" w:eastAsia="MS Gothic" w:cs="MS Gothic"/>
          <w:sz w:val="21"/>
          <w:szCs w:val="21"/>
        </w:rPr>
        <w:t> </w:t>
      </w:r>
      <w:r>
        <w:rPr>
          <w:rFonts w:hint="eastAsia" w:hAnsi="宋体" w:cs="宋体"/>
          <w:sz w:val="21"/>
          <w:szCs w:val="21"/>
        </w:rPr>
        <w:t>喷</w:t>
      </w:r>
      <w:r>
        <w:rPr>
          <w:sz w:val="21"/>
          <w:szCs w:val="21"/>
        </w:rPr>
        <w:t>1</w:t>
      </w:r>
      <w:r>
        <w:rPr>
          <w:rFonts w:hint="eastAsia"/>
          <w:sz w:val="21"/>
          <w:szCs w:val="21"/>
        </w:rPr>
        <w:t>次，连续防治</w:t>
      </w:r>
      <w:r>
        <w:rPr>
          <w:sz w:val="21"/>
          <w:szCs w:val="21"/>
        </w:rPr>
        <w:t>2</w:t>
      </w:r>
      <w:r>
        <w:rPr>
          <w:rFonts w:hint="eastAsia"/>
          <w:sz w:val="21"/>
          <w:szCs w:val="21"/>
        </w:rPr>
        <w:t>次</w:t>
      </w:r>
      <w:r>
        <w:rPr>
          <w:sz w:val="21"/>
          <w:szCs w:val="21"/>
        </w:rPr>
        <w:t>～3</w:t>
      </w:r>
      <w:r>
        <w:rPr>
          <w:rFonts w:hint="eastAsia"/>
          <w:sz w:val="21"/>
          <w:szCs w:val="21"/>
        </w:rPr>
        <w:t>次。</w:t>
      </w:r>
    </w:p>
    <w:p>
      <w:pPr>
        <w:pStyle w:val="81"/>
        <w:spacing w:before="156" w:after="156"/>
        <w:rPr>
          <w:szCs w:val="21"/>
        </w:rPr>
      </w:pPr>
      <w:r>
        <w:rPr>
          <w:rFonts w:hint="eastAsia"/>
          <w:szCs w:val="21"/>
        </w:rPr>
        <w:t>穿孔病防治</w:t>
      </w:r>
    </w:p>
    <w:p>
      <w:pPr>
        <w:pStyle w:val="58"/>
        <w:ind w:firstLine="420"/>
        <w:rPr>
          <w:sz w:val="21"/>
          <w:szCs w:val="21"/>
        </w:rPr>
      </w:pPr>
      <w:r>
        <w:rPr>
          <w:rFonts w:hint="eastAsia"/>
          <w:sz w:val="21"/>
          <w:szCs w:val="21"/>
        </w:rPr>
        <w:t>冬季剪除病枝并清理，以减少菌源。注意果园排水，增施有机肥料，避免偏施氮肥，提高抗病力。</w:t>
      </w:r>
    </w:p>
    <w:p>
      <w:pPr>
        <w:pStyle w:val="58"/>
        <w:ind w:firstLine="420"/>
        <w:rPr>
          <w:sz w:val="21"/>
          <w:szCs w:val="21"/>
        </w:rPr>
      </w:pPr>
      <w:r>
        <w:rPr>
          <w:rFonts w:hint="eastAsia"/>
          <w:sz w:val="21"/>
          <w:szCs w:val="21"/>
        </w:rPr>
        <w:t>春季萌芽前，喷</w:t>
      </w:r>
      <w:r>
        <w:rPr>
          <w:sz w:val="21"/>
          <w:szCs w:val="21"/>
        </w:rPr>
        <w:t>1</w:t>
      </w:r>
      <w:r>
        <w:rPr>
          <w:rFonts w:hint="eastAsia"/>
          <w:sz w:val="21"/>
          <w:szCs w:val="21"/>
        </w:rPr>
        <w:t>次</w:t>
      </w:r>
      <w:r>
        <w:rPr>
          <w:sz w:val="21"/>
          <w:szCs w:val="21"/>
        </w:rPr>
        <w:t>3</w:t>
      </w:r>
      <w:r>
        <w:rPr>
          <w:rFonts w:hint="eastAsia"/>
          <w:sz w:val="21"/>
          <w:szCs w:val="21"/>
        </w:rPr>
        <w:t>波美度</w:t>
      </w:r>
      <w:r>
        <w:rPr>
          <w:sz w:val="21"/>
          <w:szCs w:val="21"/>
        </w:rPr>
        <w:t>～5</w:t>
      </w:r>
      <w:r>
        <w:rPr>
          <w:rFonts w:hint="eastAsia"/>
          <w:sz w:val="21"/>
          <w:szCs w:val="21"/>
        </w:rPr>
        <w:t>波美度的石硫合剂或</w:t>
      </w:r>
      <w:r>
        <w:rPr>
          <w:sz w:val="21"/>
          <w:szCs w:val="21"/>
        </w:rPr>
        <w:t>0.8</w:t>
      </w:r>
      <w:r>
        <w:rPr>
          <w:rFonts w:hint="eastAsia"/>
          <w:sz w:val="21"/>
          <w:szCs w:val="21"/>
        </w:rPr>
        <w:t>%石灰等量式波尔多液。或在发病初期喷洒</w:t>
      </w:r>
      <w:r>
        <w:rPr>
          <w:sz w:val="21"/>
          <w:szCs w:val="21"/>
        </w:rPr>
        <w:t>20%</w:t>
      </w:r>
      <w:r>
        <w:rPr>
          <w:rFonts w:hint="eastAsia"/>
          <w:sz w:val="21"/>
          <w:szCs w:val="21"/>
        </w:rPr>
        <w:t>噻唑锌悬浮剂</w:t>
      </w:r>
      <w:r>
        <w:rPr>
          <w:sz w:val="21"/>
          <w:szCs w:val="21"/>
        </w:rPr>
        <w:t>500</w:t>
      </w:r>
      <w:r>
        <w:rPr>
          <w:rFonts w:hint="eastAsia"/>
          <w:sz w:val="21"/>
          <w:szCs w:val="21"/>
        </w:rPr>
        <w:t>倍液，</w:t>
      </w:r>
      <w:r>
        <w:rPr>
          <w:rFonts w:ascii="MS Gothic" w:hAnsi="MS Gothic" w:eastAsia="MS Gothic" w:cs="MS Gothic"/>
          <w:sz w:val="21"/>
          <w:szCs w:val="21"/>
        </w:rPr>
        <w:t> </w:t>
      </w:r>
      <w:r>
        <w:rPr>
          <w:rFonts w:hint="eastAsia"/>
          <w:sz w:val="21"/>
          <w:szCs w:val="21"/>
        </w:rPr>
        <w:t>每隔</w:t>
      </w:r>
      <w:r>
        <w:rPr>
          <w:sz w:val="21"/>
          <w:szCs w:val="21"/>
        </w:rPr>
        <w:t>15</w:t>
      </w:r>
      <w:r>
        <w:rPr>
          <w:rFonts w:ascii="MS Gothic" w:hAnsi="MS Gothic" w:eastAsia="MS Gothic" w:cs="MS Gothic"/>
          <w:sz w:val="21"/>
          <w:szCs w:val="21"/>
        </w:rPr>
        <w:t> </w:t>
      </w:r>
      <w:r>
        <w:rPr>
          <w:sz w:val="21"/>
          <w:szCs w:val="21"/>
        </w:rPr>
        <w:t>d</w:t>
      </w:r>
      <w:r>
        <w:rPr>
          <w:rFonts w:hint="eastAsia"/>
          <w:sz w:val="21"/>
          <w:szCs w:val="21"/>
        </w:rPr>
        <w:t>喷药</w:t>
      </w:r>
      <w:r>
        <w:rPr>
          <w:sz w:val="21"/>
          <w:szCs w:val="21"/>
        </w:rPr>
        <w:t>1</w:t>
      </w:r>
      <w:r>
        <w:rPr>
          <w:rFonts w:hint="eastAsia"/>
          <w:sz w:val="21"/>
          <w:szCs w:val="21"/>
        </w:rPr>
        <w:t>次，连续喷药</w:t>
      </w:r>
      <w:r>
        <w:rPr>
          <w:sz w:val="21"/>
          <w:szCs w:val="21"/>
        </w:rPr>
        <w:t>2</w:t>
      </w:r>
      <w:r>
        <w:rPr>
          <w:rFonts w:hint="eastAsia"/>
          <w:sz w:val="21"/>
          <w:szCs w:val="21"/>
        </w:rPr>
        <w:t>次</w:t>
      </w:r>
      <w:r>
        <w:rPr>
          <w:sz w:val="21"/>
          <w:szCs w:val="21"/>
        </w:rPr>
        <w:t>～3</w:t>
      </w:r>
      <w:r>
        <w:rPr>
          <w:rFonts w:hint="eastAsia"/>
          <w:sz w:val="21"/>
          <w:szCs w:val="21"/>
        </w:rPr>
        <w:t>次。</w:t>
      </w:r>
    </w:p>
    <w:p>
      <w:pPr>
        <w:pStyle w:val="81"/>
        <w:spacing w:before="156" w:after="156"/>
        <w:rPr>
          <w:szCs w:val="21"/>
        </w:rPr>
      </w:pPr>
      <w:r>
        <w:rPr>
          <w:rFonts w:hint="eastAsia"/>
          <w:szCs w:val="21"/>
        </w:rPr>
        <w:t>桃褐腐病防治</w:t>
      </w:r>
    </w:p>
    <w:p>
      <w:pPr>
        <w:pStyle w:val="58"/>
        <w:ind w:firstLine="420"/>
        <w:rPr>
          <w:sz w:val="21"/>
          <w:szCs w:val="21"/>
        </w:rPr>
      </w:pPr>
      <w:r>
        <w:rPr>
          <w:rFonts w:hint="eastAsia"/>
          <w:sz w:val="21"/>
          <w:szCs w:val="21"/>
        </w:rPr>
        <w:t>清除树上、地下的僵果及病枝，减少初侵染源。当桃芽鳞片开始松动</w:t>
      </w:r>
      <w:r>
        <w:rPr>
          <w:sz w:val="21"/>
          <w:szCs w:val="21"/>
        </w:rPr>
        <w:t>,</w:t>
      </w:r>
      <w:r>
        <w:rPr>
          <w:rFonts w:hint="eastAsia"/>
          <w:sz w:val="21"/>
          <w:szCs w:val="21"/>
        </w:rPr>
        <w:t>春芽绽放前</w:t>
      </w:r>
      <w:r>
        <w:rPr>
          <w:sz w:val="21"/>
          <w:szCs w:val="21"/>
        </w:rPr>
        <w:t>1</w:t>
      </w:r>
      <w:r>
        <w:rPr>
          <w:rFonts w:hint="eastAsia"/>
          <w:sz w:val="21"/>
          <w:szCs w:val="21"/>
        </w:rPr>
        <w:t>周喷</w:t>
      </w:r>
      <w:r>
        <w:rPr>
          <w:sz w:val="21"/>
          <w:szCs w:val="21"/>
        </w:rPr>
        <w:t>1</w:t>
      </w:r>
      <w:r>
        <w:rPr>
          <w:rFonts w:hint="eastAsia"/>
          <w:sz w:val="21"/>
          <w:szCs w:val="21"/>
        </w:rPr>
        <w:t>次</w:t>
      </w:r>
      <w:r>
        <w:rPr>
          <w:sz w:val="21"/>
          <w:szCs w:val="21"/>
        </w:rPr>
        <w:t>3</w:t>
      </w:r>
      <w:r>
        <w:rPr>
          <w:rFonts w:hint="eastAsia"/>
          <w:sz w:val="21"/>
          <w:szCs w:val="21"/>
        </w:rPr>
        <w:t>波美度</w:t>
      </w:r>
      <w:r>
        <w:rPr>
          <w:sz w:val="21"/>
          <w:szCs w:val="21"/>
        </w:rPr>
        <w:t>～5</w:t>
      </w:r>
      <w:r>
        <w:rPr>
          <w:rFonts w:hint="eastAsia"/>
          <w:sz w:val="21"/>
          <w:szCs w:val="21"/>
        </w:rPr>
        <w:t>波美度石硫合剂。</w:t>
      </w:r>
    </w:p>
    <w:p>
      <w:pPr>
        <w:pStyle w:val="58"/>
        <w:ind w:firstLine="420"/>
        <w:rPr>
          <w:sz w:val="21"/>
          <w:szCs w:val="21"/>
        </w:rPr>
      </w:pPr>
      <w:r>
        <w:rPr>
          <w:rFonts w:hint="eastAsia"/>
          <w:sz w:val="21"/>
          <w:szCs w:val="21"/>
        </w:rPr>
        <w:t>发病初期，喷</w:t>
      </w:r>
      <w:r>
        <w:rPr>
          <w:sz w:val="21"/>
          <w:szCs w:val="21"/>
        </w:rPr>
        <w:t>50</w:t>
      </w:r>
      <w:r>
        <w:rPr>
          <w:rFonts w:hint="eastAsia"/>
          <w:sz w:val="21"/>
          <w:szCs w:val="21"/>
        </w:rPr>
        <w:t>%</w:t>
      </w:r>
      <w:r>
        <w:rPr>
          <w:rFonts w:hAnsi="宋体"/>
          <w:sz w:val="18"/>
        </w:rPr>
        <w:t>腐霉利</w:t>
      </w:r>
      <w:r>
        <w:rPr>
          <w:rFonts w:hint="eastAsia"/>
          <w:sz w:val="21"/>
          <w:szCs w:val="21"/>
        </w:rPr>
        <w:t>可湿性粉剂</w:t>
      </w:r>
      <w:r>
        <w:rPr>
          <w:sz w:val="21"/>
          <w:szCs w:val="21"/>
        </w:rPr>
        <w:t>1500</w:t>
      </w:r>
      <w:r>
        <w:rPr>
          <w:rFonts w:hint="eastAsia"/>
          <w:sz w:val="21"/>
          <w:szCs w:val="21"/>
        </w:rPr>
        <w:t>倍液、</w:t>
      </w:r>
      <w:r>
        <w:rPr>
          <w:sz w:val="21"/>
          <w:szCs w:val="21"/>
        </w:rPr>
        <w:t>30</w:t>
      </w:r>
      <w:r>
        <w:rPr>
          <w:rFonts w:hint="eastAsia"/>
          <w:sz w:val="21"/>
          <w:szCs w:val="21"/>
        </w:rPr>
        <w:t>%氟菌唑可湿性粉剂</w:t>
      </w:r>
      <w:r>
        <w:rPr>
          <w:sz w:val="21"/>
          <w:szCs w:val="21"/>
        </w:rPr>
        <w:t>2000</w:t>
      </w:r>
      <w:r>
        <w:rPr>
          <w:rFonts w:hint="eastAsia"/>
          <w:sz w:val="21"/>
          <w:szCs w:val="21"/>
        </w:rPr>
        <w:t>倍液或</w:t>
      </w:r>
      <w:r>
        <w:rPr>
          <w:sz w:val="21"/>
          <w:szCs w:val="21"/>
        </w:rPr>
        <w:t>45%</w:t>
      </w:r>
      <w:r>
        <w:rPr>
          <w:rFonts w:hint="eastAsia"/>
          <w:sz w:val="21"/>
          <w:szCs w:val="21"/>
        </w:rPr>
        <w:t>咪鲜胺乳油</w:t>
      </w:r>
      <w:r>
        <w:rPr>
          <w:sz w:val="21"/>
          <w:szCs w:val="21"/>
        </w:rPr>
        <w:t>1000</w:t>
      </w:r>
      <w:r>
        <w:rPr>
          <w:rFonts w:hint="eastAsia"/>
          <w:sz w:val="21"/>
          <w:szCs w:val="21"/>
        </w:rPr>
        <w:t>倍液</w:t>
      </w:r>
      <w:r>
        <w:rPr>
          <w:sz w:val="21"/>
          <w:szCs w:val="21"/>
        </w:rPr>
        <w:t>～1500</w:t>
      </w:r>
      <w:r>
        <w:rPr>
          <w:rFonts w:hint="eastAsia"/>
          <w:sz w:val="21"/>
          <w:szCs w:val="21"/>
        </w:rPr>
        <w:t>倍液，每隔</w:t>
      </w:r>
      <w:r>
        <w:rPr>
          <w:sz w:val="21"/>
          <w:szCs w:val="21"/>
        </w:rPr>
        <w:t>10d～15</w:t>
      </w:r>
      <w:r>
        <w:rPr>
          <w:rFonts w:ascii="MS Gothic" w:hAnsi="MS Gothic" w:eastAsia="MS Gothic" w:cs="MS Gothic"/>
          <w:sz w:val="21"/>
          <w:szCs w:val="21"/>
        </w:rPr>
        <w:t> </w:t>
      </w:r>
      <w:r>
        <w:rPr>
          <w:sz w:val="21"/>
          <w:szCs w:val="21"/>
        </w:rPr>
        <w:t>d</w:t>
      </w:r>
      <w:r>
        <w:rPr>
          <w:rFonts w:hint="eastAsia"/>
          <w:sz w:val="21"/>
          <w:szCs w:val="21"/>
        </w:rPr>
        <w:t>喷</w:t>
      </w:r>
      <w:r>
        <w:rPr>
          <w:sz w:val="21"/>
          <w:szCs w:val="21"/>
        </w:rPr>
        <w:t>1</w:t>
      </w:r>
      <w:r>
        <w:rPr>
          <w:rFonts w:hint="eastAsia"/>
          <w:sz w:val="21"/>
          <w:szCs w:val="21"/>
        </w:rPr>
        <w:t>次，采前</w:t>
      </w:r>
      <w:r>
        <w:rPr>
          <w:sz w:val="21"/>
          <w:szCs w:val="21"/>
        </w:rPr>
        <w:t>40</w:t>
      </w:r>
      <w:r>
        <w:rPr>
          <w:rFonts w:ascii="MS Gothic" w:hAnsi="MS Gothic" w:eastAsia="MS Gothic" w:cs="MS Gothic"/>
          <w:sz w:val="21"/>
          <w:szCs w:val="21"/>
        </w:rPr>
        <w:t> </w:t>
      </w:r>
      <w:r>
        <w:rPr>
          <w:sz w:val="21"/>
          <w:szCs w:val="21"/>
        </w:rPr>
        <w:t>d</w:t>
      </w:r>
      <w:r>
        <w:rPr>
          <w:rFonts w:hint="eastAsia"/>
          <w:sz w:val="21"/>
          <w:szCs w:val="21"/>
        </w:rPr>
        <w:t>停止用药。</w:t>
      </w:r>
    </w:p>
    <w:p>
      <w:pPr>
        <w:pStyle w:val="81"/>
        <w:spacing w:before="156" w:after="156"/>
        <w:rPr>
          <w:szCs w:val="21"/>
        </w:rPr>
      </w:pPr>
      <w:r>
        <w:rPr>
          <w:rFonts w:hint="eastAsia"/>
          <w:szCs w:val="21"/>
        </w:rPr>
        <w:t>缩叶病防治</w:t>
      </w:r>
    </w:p>
    <w:p>
      <w:pPr>
        <w:pStyle w:val="58"/>
        <w:ind w:firstLine="420"/>
      </w:pPr>
      <w:r>
        <w:rPr>
          <w:rFonts w:hint="eastAsia"/>
          <w:sz w:val="21"/>
          <w:szCs w:val="21"/>
        </w:rPr>
        <w:t>在发病初期，要及时摘除病叶，带出果园集中处理。当桃芽鳞片开始松动</w:t>
      </w:r>
      <w:r>
        <w:rPr>
          <w:sz w:val="21"/>
          <w:szCs w:val="21"/>
        </w:rPr>
        <w:t>,</w:t>
      </w:r>
      <w:r>
        <w:rPr>
          <w:rFonts w:hint="eastAsia"/>
          <w:sz w:val="21"/>
          <w:szCs w:val="21"/>
        </w:rPr>
        <w:t>春芽绽放前一周，喷</w:t>
      </w:r>
      <w:r>
        <w:rPr>
          <w:sz w:val="21"/>
          <w:szCs w:val="21"/>
        </w:rPr>
        <w:t>3</w:t>
      </w:r>
      <w:r>
        <w:rPr>
          <w:rFonts w:hint="eastAsia"/>
          <w:sz w:val="21"/>
          <w:szCs w:val="21"/>
        </w:rPr>
        <w:t>波美度</w:t>
      </w:r>
      <w:r>
        <w:rPr>
          <w:sz w:val="21"/>
          <w:szCs w:val="21"/>
        </w:rPr>
        <w:t>～5</w:t>
      </w:r>
      <w:r>
        <w:rPr>
          <w:rFonts w:hint="eastAsia"/>
          <w:sz w:val="21"/>
          <w:szCs w:val="21"/>
        </w:rPr>
        <w:t>波美度石硫合剂。在展叶后喷80%代森锰锌可湿性粉剂800倍液。</w:t>
      </w:r>
    </w:p>
    <w:p>
      <w:pPr>
        <w:pStyle w:val="58"/>
        <w:ind w:firstLine="420"/>
        <w:rPr>
          <w:sz w:val="21"/>
          <w:szCs w:val="21"/>
        </w:rPr>
      </w:pPr>
      <w:r>
        <w:rPr>
          <w:rFonts w:hint="eastAsia"/>
          <w:sz w:val="21"/>
          <w:szCs w:val="21"/>
        </w:rPr>
        <w:t>发病严重落叶多时，应及时增施肥料，恢复树势。</w:t>
      </w:r>
    </w:p>
    <w:p>
      <w:pPr>
        <w:pStyle w:val="81"/>
        <w:spacing w:before="156" w:after="156"/>
        <w:rPr>
          <w:szCs w:val="21"/>
        </w:rPr>
      </w:pPr>
      <w:r>
        <w:rPr>
          <w:rFonts w:hint="eastAsia"/>
          <w:szCs w:val="21"/>
        </w:rPr>
        <w:t>桃炭疽病防治</w:t>
      </w:r>
    </w:p>
    <w:p>
      <w:pPr>
        <w:pStyle w:val="58"/>
        <w:ind w:firstLine="420"/>
        <w:rPr>
          <w:sz w:val="21"/>
          <w:szCs w:val="21"/>
        </w:rPr>
      </w:pPr>
      <w:r>
        <w:rPr>
          <w:rFonts w:hint="eastAsia"/>
          <w:sz w:val="21"/>
          <w:szCs w:val="21"/>
        </w:rPr>
        <w:t>结合修剪，清除枯枝和僵果，集中处理。</w:t>
      </w:r>
    </w:p>
    <w:p>
      <w:pPr>
        <w:pStyle w:val="58"/>
        <w:ind w:firstLine="420"/>
        <w:rPr>
          <w:sz w:val="21"/>
          <w:szCs w:val="21"/>
        </w:rPr>
      </w:pPr>
      <w:r>
        <w:rPr>
          <w:rFonts w:hint="eastAsia"/>
          <w:sz w:val="21"/>
          <w:szCs w:val="21"/>
        </w:rPr>
        <w:t>桃萌芽后，尤其在花期，要随时剪除新出现的枯枝和病梢，以后也应及时摘除病果。</w:t>
      </w:r>
    </w:p>
    <w:p>
      <w:pPr>
        <w:pStyle w:val="58"/>
        <w:ind w:firstLine="420"/>
        <w:rPr>
          <w:sz w:val="21"/>
          <w:szCs w:val="21"/>
        </w:rPr>
      </w:pPr>
      <w:r>
        <w:rPr>
          <w:rFonts w:hint="eastAsia"/>
          <w:sz w:val="21"/>
          <w:szCs w:val="21"/>
        </w:rPr>
        <w:t>落花后喷</w:t>
      </w:r>
      <w:r>
        <w:rPr>
          <w:sz w:val="21"/>
          <w:szCs w:val="21"/>
        </w:rPr>
        <w:t>75</w:t>
      </w:r>
      <w:r>
        <w:rPr>
          <w:rFonts w:hint="eastAsia"/>
          <w:sz w:val="21"/>
          <w:szCs w:val="21"/>
        </w:rPr>
        <w:t>%百菌清可湿性粉剂</w:t>
      </w:r>
      <w:r>
        <w:rPr>
          <w:sz w:val="21"/>
          <w:szCs w:val="21"/>
        </w:rPr>
        <w:t>800</w:t>
      </w:r>
      <w:r>
        <w:rPr>
          <w:rFonts w:hint="eastAsia"/>
          <w:sz w:val="21"/>
          <w:szCs w:val="21"/>
        </w:rPr>
        <w:t>倍液或</w:t>
      </w:r>
      <w:r>
        <w:rPr>
          <w:sz w:val="21"/>
          <w:szCs w:val="21"/>
        </w:rPr>
        <w:t>45%</w:t>
      </w:r>
      <w:r>
        <w:rPr>
          <w:rFonts w:hint="eastAsia"/>
          <w:sz w:val="21"/>
          <w:szCs w:val="21"/>
        </w:rPr>
        <w:t>咪鲜胺乳油</w:t>
      </w:r>
      <w:r>
        <w:rPr>
          <w:sz w:val="21"/>
          <w:szCs w:val="21"/>
        </w:rPr>
        <w:t>1200</w:t>
      </w:r>
      <w:r>
        <w:rPr>
          <w:rFonts w:hint="eastAsia"/>
          <w:sz w:val="21"/>
          <w:szCs w:val="21"/>
        </w:rPr>
        <w:t>倍液，每隔</w:t>
      </w:r>
      <w:r>
        <w:rPr>
          <w:sz w:val="21"/>
          <w:szCs w:val="21"/>
        </w:rPr>
        <w:t>15</w:t>
      </w:r>
      <w:r>
        <w:rPr>
          <w:rFonts w:ascii="MS Gothic" w:hAnsi="MS Gothic" w:eastAsia="MS Gothic" w:cs="MS Gothic"/>
          <w:sz w:val="21"/>
          <w:szCs w:val="21"/>
        </w:rPr>
        <w:t> </w:t>
      </w:r>
      <w:r>
        <w:rPr>
          <w:sz w:val="21"/>
          <w:szCs w:val="21"/>
        </w:rPr>
        <w:t>d</w:t>
      </w:r>
      <w:r>
        <w:rPr>
          <w:rFonts w:hint="eastAsia"/>
          <w:sz w:val="21"/>
          <w:szCs w:val="21"/>
        </w:rPr>
        <w:t>喷</w:t>
      </w:r>
      <w:r>
        <w:rPr>
          <w:sz w:val="21"/>
          <w:szCs w:val="21"/>
        </w:rPr>
        <w:t>1</w:t>
      </w:r>
      <w:r>
        <w:rPr>
          <w:rFonts w:hint="eastAsia"/>
          <w:sz w:val="21"/>
          <w:szCs w:val="21"/>
        </w:rPr>
        <w:t>次药，连喷</w:t>
      </w:r>
      <w:r>
        <w:rPr>
          <w:sz w:val="21"/>
          <w:szCs w:val="21"/>
        </w:rPr>
        <w:t>2</w:t>
      </w:r>
      <w:r>
        <w:rPr>
          <w:rFonts w:hint="eastAsia"/>
          <w:sz w:val="21"/>
          <w:szCs w:val="21"/>
        </w:rPr>
        <w:t>次</w:t>
      </w:r>
      <w:r>
        <w:rPr>
          <w:sz w:val="21"/>
          <w:szCs w:val="21"/>
        </w:rPr>
        <w:t>～3</w:t>
      </w:r>
      <w:r>
        <w:rPr>
          <w:rFonts w:hint="eastAsia"/>
          <w:sz w:val="21"/>
          <w:szCs w:val="21"/>
        </w:rPr>
        <w:t>次，</w:t>
      </w:r>
    </w:p>
    <w:p>
      <w:pPr>
        <w:pStyle w:val="81"/>
        <w:spacing w:before="156" w:after="156"/>
        <w:rPr>
          <w:szCs w:val="21"/>
        </w:rPr>
      </w:pPr>
      <w:r>
        <w:rPr>
          <w:rFonts w:hint="eastAsia"/>
          <w:szCs w:val="21"/>
        </w:rPr>
        <w:t>白粉病防治</w:t>
      </w:r>
    </w:p>
    <w:p>
      <w:pPr>
        <w:pStyle w:val="58"/>
        <w:ind w:firstLine="420"/>
        <w:rPr>
          <w:sz w:val="21"/>
          <w:szCs w:val="21"/>
        </w:rPr>
      </w:pPr>
      <w:r>
        <w:rPr>
          <w:rFonts w:hint="eastAsia"/>
          <w:sz w:val="21"/>
          <w:szCs w:val="21"/>
        </w:rPr>
        <w:t>可用</w:t>
      </w:r>
      <w:r>
        <w:rPr>
          <w:sz w:val="21"/>
          <w:szCs w:val="21"/>
        </w:rPr>
        <w:t>40</w:t>
      </w:r>
      <w:r>
        <w:rPr>
          <w:rFonts w:hint="eastAsia"/>
          <w:sz w:val="21"/>
          <w:szCs w:val="21"/>
        </w:rPr>
        <w:t>%氟硅唑乳油</w:t>
      </w:r>
      <w:r>
        <w:rPr>
          <w:sz w:val="21"/>
          <w:szCs w:val="21"/>
        </w:rPr>
        <w:t>3000</w:t>
      </w:r>
      <w:r>
        <w:rPr>
          <w:rFonts w:hint="eastAsia"/>
          <w:sz w:val="21"/>
          <w:szCs w:val="21"/>
        </w:rPr>
        <w:t>倍液、</w:t>
      </w:r>
      <w:r>
        <w:rPr>
          <w:sz w:val="21"/>
          <w:szCs w:val="21"/>
        </w:rPr>
        <w:t>25%</w:t>
      </w:r>
      <w:r>
        <w:rPr>
          <w:rFonts w:hint="eastAsia"/>
          <w:sz w:val="21"/>
          <w:szCs w:val="21"/>
        </w:rPr>
        <w:t>腈菌唑乳油</w:t>
      </w:r>
      <w:r>
        <w:rPr>
          <w:sz w:val="21"/>
          <w:szCs w:val="21"/>
        </w:rPr>
        <w:t>1000</w:t>
      </w:r>
      <w:r>
        <w:rPr>
          <w:rFonts w:hint="eastAsia"/>
          <w:sz w:val="21"/>
          <w:szCs w:val="21"/>
        </w:rPr>
        <w:t>倍液</w:t>
      </w:r>
      <w:r>
        <w:rPr>
          <w:sz w:val="21"/>
          <w:szCs w:val="21"/>
        </w:rPr>
        <w:t>～2000</w:t>
      </w:r>
      <w:r>
        <w:rPr>
          <w:rFonts w:hint="eastAsia"/>
          <w:sz w:val="21"/>
          <w:szCs w:val="21"/>
        </w:rPr>
        <w:t>倍液、</w:t>
      </w:r>
      <w:r>
        <w:rPr>
          <w:sz w:val="21"/>
          <w:szCs w:val="21"/>
        </w:rPr>
        <w:t>25%</w:t>
      </w:r>
      <w:r>
        <w:rPr>
          <w:rFonts w:hint="eastAsia"/>
          <w:sz w:val="21"/>
          <w:szCs w:val="21"/>
        </w:rPr>
        <w:t>嘧菌酯悬浮剂</w:t>
      </w:r>
      <w:r>
        <w:rPr>
          <w:sz w:val="21"/>
          <w:szCs w:val="21"/>
        </w:rPr>
        <w:t>1000</w:t>
      </w:r>
      <w:r>
        <w:rPr>
          <w:rFonts w:hint="eastAsia"/>
          <w:sz w:val="21"/>
          <w:szCs w:val="21"/>
        </w:rPr>
        <w:t>倍液防治。</w:t>
      </w:r>
    </w:p>
    <w:p>
      <w:pPr>
        <w:pStyle w:val="81"/>
        <w:spacing w:before="156" w:after="156"/>
        <w:rPr>
          <w:szCs w:val="21"/>
        </w:rPr>
      </w:pPr>
      <w:r>
        <w:rPr>
          <w:rFonts w:hint="eastAsia"/>
          <w:szCs w:val="21"/>
        </w:rPr>
        <w:t>流胶病防治</w:t>
      </w:r>
    </w:p>
    <w:p>
      <w:pPr>
        <w:pStyle w:val="58"/>
        <w:ind w:firstLine="420"/>
        <w:rPr>
          <w:sz w:val="21"/>
          <w:szCs w:val="21"/>
        </w:rPr>
      </w:pPr>
      <w:r>
        <w:rPr>
          <w:rFonts w:hint="eastAsia"/>
          <w:sz w:val="21"/>
          <w:szCs w:val="21"/>
        </w:rPr>
        <w:t>加强桃树的养护管理，加强土壤改良，合理施肥。增施有机质腐熟农家肥。</w:t>
      </w:r>
    </w:p>
    <w:p>
      <w:pPr>
        <w:pStyle w:val="58"/>
        <w:ind w:firstLine="420"/>
        <w:rPr>
          <w:sz w:val="21"/>
          <w:szCs w:val="21"/>
        </w:rPr>
      </w:pPr>
      <w:r>
        <w:rPr>
          <w:rFonts w:hint="eastAsia"/>
          <w:sz w:val="21"/>
          <w:szCs w:val="21"/>
        </w:rPr>
        <w:t>加强树体保护，精心作业，尽量避免机械伤害，合理修剪，适当留果。</w:t>
      </w:r>
    </w:p>
    <w:p>
      <w:pPr>
        <w:pStyle w:val="58"/>
        <w:ind w:firstLine="420"/>
        <w:rPr>
          <w:sz w:val="21"/>
          <w:szCs w:val="21"/>
        </w:rPr>
      </w:pPr>
      <w:r>
        <w:rPr>
          <w:rFonts w:hint="eastAsia"/>
          <w:sz w:val="21"/>
          <w:szCs w:val="21"/>
        </w:rPr>
        <w:t>要及时防治各种病虫害。</w:t>
      </w:r>
    </w:p>
    <w:p>
      <w:pPr>
        <w:pStyle w:val="58"/>
        <w:ind w:firstLine="420"/>
        <w:rPr>
          <w:sz w:val="21"/>
          <w:szCs w:val="21"/>
        </w:rPr>
      </w:pPr>
      <w:r>
        <w:rPr>
          <w:rFonts w:hint="eastAsia"/>
          <w:sz w:val="21"/>
          <w:szCs w:val="21"/>
        </w:rPr>
        <w:t>发现流胶病斑应及时刮除，用</w:t>
      </w:r>
      <w:r>
        <w:rPr>
          <w:sz w:val="21"/>
          <w:szCs w:val="21"/>
        </w:rPr>
        <w:t>50%</w:t>
      </w:r>
      <w:r>
        <w:rPr>
          <w:rFonts w:hint="eastAsia"/>
          <w:sz w:val="21"/>
          <w:szCs w:val="21"/>
        </w:rPr>
        <w:t>氯溴异氰尿酸水溶性粉、80%乙蒜素</w:t>
      </w:r>
      <w:r>
        <w:rPr>
          <w:sz w:val="21"/>
          <w:szCs w:val="21"/>
        </w:rPr>
        <w:t>100</w:t>
      </w:r>
      <w:r>
        <w:rPr>
          <w:rFonts w:hint="eastAsia"/>
          <w:sz w:val="21"/>
          <w:szCs w:val="21"/>
        </w:rPr>
        <w:t>倍液、0.5%小</w:t>
      </w:r>
      <w:r>
        <w:rPr>
          <w:rFonts w:ascii="Arial" w:hAnsi="Arial" w:cs="Arial"/>
        </w:rPr>
        <w:t>檗</w:t>
      </w:r>
      <w:r>
        <w:rPr>
          <w:rFonts w:hint="eastAsia" w:ascii="Arial" w:hAnsi="Arial" w:cs="Arial"/>
        </w:rPr>
        <w:t>碱</w:t>
      </w:r>
      <w:r>
        <w:rPr>
          <w:sz w:val="21"/>
          <w:szCs w:val="21"/>
        </w:rPr>
        <w:t>50</w:t>
      </w:r>
      <w:r>
        <w:rPr>
          <w:rFonts w:hint="eastAsia"/>
          <w:sz w:val="21"/>
          <w:szCs w:val="21"/>
        </w:rPr>
        <w:t>倍液</w:t>
      </w:r>
      <w:r>
        <w:rPr>
          <w:sz w:val="21"/>
          <w:szCs w:val="21"/>
        </w:rPr>
        <w:t>～100</w:t>
      </w:r>
      <w:r>
        <w:rPr>
          <w:rFonts w:hint="eastAsia"/>
          <w:sz w:val="21"/>
          <w:szCs w:val="21"/>
        </w:rPr>
        <w:t>倍液、</w:t>
      </w:r>
      <w:r>
        <w:rPr>
          <w:sz w:val="21"/>
          <w:szCs w:val="21"/>
        </w:rPr>
        <w:t>5</w:t>
      </w:r>
      <w:r>
        <w:rPr>
          <w:rFonts w:hint="eastAsia"/>
          <w:sz w:val="21"/>
          <w:szCs w:val="21"/>
        </w:rPr>
        <w:t>波美度石硫合剂、涂白剂（生石灰</w:t>
      </w:r>
      <w:r>
        <w:rPr>
          <w:sz w:val="21"/>
          <w:szCs w:val="21"/>
        </w:rPr>
        <w:t>12</w:t>
      </w:r>
      <w:r>
        <w:rPr>
          <w:rFonts w:ascii="MS Gothic" w:hAnsi="MS Gothic" w:eastAsia="MS Gothic" w:cs="MS Gothic"/>
          <w:sz w:val="21"/>
          <w:szCs w:val="21"/>
        </w:rPr>
        <w:t> </w:t>
      </w:r>
      <w:r>
        <w:rPr>
          <w:sz w:val="21"/>
          <w:szCs w:val="21"/>
        </w:rPr>
        <w:t>kg</w:t>
      </w:r>
      <w:r>
        <w:rPr>
          <w:rFonts w:hint="eastAsia"/>
          <w:sz w:val="21"/>
          <w:szCs w:val="21"/>
        </w:rPr>
        <w:t>，食盐</w:t>
      </w:r>
      <w:r>
        <w:rPr>
          <w:sz w:val="21"/>
          <w:szCs w:val="21"/>
        </w:rPr>
        <w:t>2</w:t>
      </w:r>
      <w:r>
        <w:rPr>
          <w:rFonts w:ascii="MS Gothic" w:hAnsi="MS Gothic" w:eastAsia="MS Gothic" w:cs="MS Gothic"/>
          <w:sz w:val="21"/>
          <w:szCs w:val="21"/>
        </w:rPr>
        <w:t> </w:t>
      </w:r>
      <w:r>
        <w:rPr>
          <w:sz w:val="21"/>
          <w:szCs w:val="21"/>
        </w:rPr>
        <w:t>kg</w:t>
      </w:r>
      <w:r>
        <w:rPr>
          <w:rFonts w:hint="eastAsia"/>
          <w:sz w:val="21"/>
          <w:szCs w:val="21"/>
        </w:rPr>
        <w:t>，水</w:t>
      </w:r>
      <w:r>
        <w:rPr>
          <w:sz w:val="21"/>
          <w:szCs w:val="21"/>
        </w:rPr>
        <w:t>36</w:t>
      </w:r>
      <w:r>
        <w:rPr>
          <w:rFonts w:ascii="MS Gothic" w:hAnsi="MS Gothic" w:eastAsia="MS Gothic" w:cs="MS Gothic"/>
          <w:sz w:val="21"/>
          <w:szCs w:val="21"/>
        </w:rPr>
        <w:t> </w:t>
      </w:r>
      <w:r>
        <w:rPr>
          <w:sz w:val="21"/>
          <w:szCs w:val="21"/>
        </w:rPr>
        <w:t>kg</w:t>
      </w:r>
      <w:r>
        <w:rPr>
          <w:rFonts w:hint="eastAsia"/>
          <w:sz w:val="21"/>
          <w:szCs w:val="21"/>
        </w:rPr>
        <w:t>搅成糊状）等药剂涂治。</w:t>
      </w:r>
    </w:p>
    <w:p>
      <w:pPr>
        <w:pStyle w:val="81"/>
        <w:spacing w:before="156" w:after="156"/>
        <w:rPr>
          <w:szCs w:val="21"/>
        </w:rPr>
      </w:pPr>
      <w:r>
        <w:rPr>
          <w:rFonts w:hint="eastAsia"/>
          <w:szCs w:val="21"/>
        </w:rPr>
        <w:t>根癌病防治</w:t>
      </w:r>
    </w:p>
    <w:p>
      <w:pPr>
        <w:pStyle w:val="58"/>
        <w:ind w:firstLine="420"/>
        <w:rPr>
          <w:sz w:val="21"/>
          <w:szCs w:val="21"/>
        </w:rPr>
      </w:pPr>
      <w:r>
        <w:rPr>
          <w:rFonts w:hint="eastAsia"/>
          <w:sz w:val="21"/>
          <w:szCs w:val="21"/>
        </w:rPr>
        <w:t>改良土壤，增施有机肥。</w:t>
      </w:r>
    </w:p>
    <w:p>
      <w:pPr>
        <w:pStyle w:val="58"/>
        <w:ind w:firstLine="420"/>
        <w:rPr>
          <w:sz w:val="21"/>
          <w:szCs w:val="21"/>
        </w:rPr>
      </w:pPr>
      <w:r>
        <w:rPr>
          <w:rFonts w:hint="eastAsia"/>
          <w:sz w:val="21"/>
          <w:szCs w:val="21"/>
        </w:rPr>
        <w:t>出圃的苗木，应严格检查和消毒。发现病苗．应立即剔出并烧毁。凡调出的苗木，在萌芽前要进行消毒处理，具体做法：将嫁接口以下部位用</w:t>
      </w:r>
      <w:r>
        <w:rPr>
          <w:sz w:val="21"/>
          <w:szCs w:val="21"/>
        </w:rPr>
        <w:t>1</w:t>
      </w:r>
      <w:r>
        <w:rPr>
          <w:rFonts w:hint="eastAsia"/>
          <w:sz w:val="21"/>
          <w:szCs w:val="21"/>
        </w:rPr>
        <w:t>%硫酸铜液浸</w:t>
      </w:r>
      <w:r>
        <w:rPr>
          <w:sz w:val="21"/>
          <w:szCs w:val="21"/>
        </w:rPr>
        <w:t>5</w:t>
      </w:r>
      <w:r>
        <w:rPr>
          <w:rFonts w:hint="eastAsia"/>
          <w:sz w:val="21"/>
          <w:szCs w:val="21"/>
        </w:rPr>
        <w:t>分钟，再放入</w:t>
      </w:r>
      <w:r>
        <w:rPr>
          <w:sz w:val="21"/>
          <w:szCs w:val="21"/>
        </w:rPr>
        <w:t>2</w:t>
      </w:r>
      <w:r>
        <w:rPr>
          <w:rFonts w:hint="eastAsia"/>
          <w:sz w:val="21"/>
          <w:szCs w:val="21"/>
        </w:rPr>
        <w:t>%石灰水中浸</w:t>
      </w:r>
      <w:r>
        <w:rPr>
          <w:sz w:val="21"/>
          <w:szCs w:val="21"/>
        </w:rPr>
        <w:t>1</w:t>
      </w:r>
      <w:r>
        <w:rPr>
          <w:rFonts w:hint="eastAsia"/>
          <w:sz w:val="21"/>
          <w:szCs w:val="21"/>
        </w:rPr>
        <w:t>分钟。</w:t>
      </w:r>
    </w:p>
    <w:p>
      <w:pPr>
        <w:pStyle w:val="58"/>
        <w:ind w:firstLine="420"/>
        <w:rPr>
          <w:sz w:val="21"/>
          <w:szCs w:val="21"/>
        </w:rPr>
      </w:pPr>
      <w:r>
        <w:rPr>
          <w:rFonts w:hint="eastAsia"/>
          <w:sz w:val="21"/>
          <w:szCs w:val="21"/>
        </w:rPr>
        <w:t>严格选择苗地，改进嫁接方法。应选择新地作苗圃，老苗圃、旧果园，特别是发生过根癌病的桃园不宜作为苗地。嫁接苗木宜采用芽接法，避免伤口接触土壤，减少感病机会。嫁接工具使用前后须用</w:t>
      </w:r>
      <w:r>
        <w:rPr>
          <w:sz w:val="21"/>
          <w:szCs w:val="21"/>
        </w:rPr>
        <w:t>70</w:t>
      </w:r>
      <w:r>
        <w:rPr>
          <w:rFonts w:hint="eastAsia"/>
          <w:sz w:val="21"/>
          <w:szCs w:val="21"/>
        </w:rPr>
        <w:t>%酒精消毒，以免人为传播病害。要及时防治地下害虫，减少虫伤口。</w:t>
      </w:r>
      <w:r>
        <w:rPr>
          <w:rFonts w:ascii="MS Gothic" w:hAnsi="MS Gothic" w:eastAsia="MS Gothic" w:cs="MS Gothic"/>
          <w:sz w:val="21"/>
          <w:szCs w:val="21"/>
        </w:rPr>
        <w:t> </w:t>
      </w:r>
    </w:p>
    <w:p>
      <w:pPr>
        <w:pStyle w:val="80"/>
        <w:spacing w:before="156" w:after="156"/>
        <w:rPr>
          <w:szCs w:val="21"/>
        </w:rPr>
      </w:pPr>
      <w:r>
        <w:rPr>
          <w:rFonts w:hint="eastAsia"/>
          <w:szCs w:val="21"/>
        </w:rPr>
        <w:t>虫害防治</w:t>
      </w:r>
    </w:p>
    <w:p>
      <w:pPr>
        <w:pStyle w:val="81"/>
        <w:spacing w:before="156" w:after="156"/>
        <w:rPr>
          <w:szCs w:val="21"/>
        </w:rPr>
      </w:pPr>
      <w:r>
        <w:rPr>
          <w:rFonts w:hint="eastAsia"/>
          <w:szCs w:val="21"/>
        </w:rPr>
        <w:t>蚜虫类防治</w:t>
      </w:r>
      <w:r>
        <w:rPr>
          <w:rFonts w:ascii="MS Gothic" w:hAnsi="MS Gothic" w:eastAsia="MS Gothic" w:cs="MS Gothic"/>
          <w:szCs w:val="21"/>
        </w:rPr>
        <w:t> </w:t>
      </w:r>
    </w:p>
    <w:p>
      <w:pPr>
        <w:pStyle w:val="58"/>
        <w:ind w:firstLine="420"/>
        <w:rPr>
          <w:sz w:val="21"/>
          <w:szCs w:val="21"/>
        </w:rPr>
      </w:pPr>
      <w:r>
        <w:rPr>
          <w:rFonts w:hint="eastAsia"/>
          <w:sz w:val="21"/>
          <w:szCs w:val="21"/>
        </w:rPr>
        <w:t>宜及早用药，将其控制在点片发生阶段，可用</w:t>
      </w:r>
      <w:r>
        <w:rPr>
          <w:sz w:val="21"/>
          <w:szCs w:val="21"/>
        </w:rPr>
        <w:t>25%</w:t>
      </w:r>
      <w:r>
        <w:rPr>
          <w:rFonts w:hint="eastAsia"/>
          <w:sz w:val="21"/>
          <w:szCs w:val="21"/>
        </w:rPr>
        <w:t>吡蚜酮可湿性粉剂</w:t>
      </w:r>
      <w:r>
        <w:rPr>
          <w:sz w:val="21"/>
          <w:szCs w:val="21"/>
        </w:rPr>
        <w:t>2500</w:t>
      </w:r>
      <w:r>
        <w:rPr>
          <w:rFonts w:hint="eastAsia"/>
          <w:sz w:val="21"/>
          <w:szCs w:val="21"/>
        </w:rPr>
        <w:t>倍液或</w:t>
      </w:r>
      <w:r>
        <w:rPr>
          <w:sz w:val="21"/>
          <w:szCs w:val="21"/>
        </w:rPr>
        <w:t>20%</w:t>
      </w:r>
      <w:r>
        <w:rPr>
          <w:rFonts w:hint="eastAsia"/>
          <w:sz w:val="21"/>
          <w:szCs w:val="21"/>
        </w:rPr>
        <w:t>联苯菊酯水乳剂</w:t>
      </w:r>
      <w:r>
        <w:rPr>
          <w:sz w:val="21"/>
          <w:szCs w:val="21"/>
        </w:rPr>
        <w:t>1500</w:t>
      </w:r>
      <w:r>
        <w:rPr>
          <w:rFonts w:hint="eastAsia"/>
          <w:sz w:val="21"/>
          <w:szCs w:val="21"/>
        </w:rPr>
        <w:t>倍液或</w:t>
      </w:r>
      <w:r>
        <w:rPr>
          <w:sz w:val="21"/>
          <w:szCs w:val="21"/>
        </w:rPr>
        <w:t>25%</w:t>
      </w:r>
      <w:r>
        <w:rPr>
          <w:rFonts w:hint="eastAsia"/>
          <w:sz w:val="21"/>
          <w:szCs w:val="21"/>
        </w:rPr>
        <w:t>噻虫嗪水分散粒剂</w:t>
      </w:r>
      <w:r>
        <w:rPr>
          <w:sz w:val="21"/>
          <w:szCs w:val="21"/>
        </w:rPr>
        <w:t>3000</w:t>
      </w:r>
      <w:r>
        <w:rPr>
          <w:rFonts w:hint="eastAsia"/>
          <w:sz w:val="21"/>
          <w:szCs w:val="21"/>
        </w:rPr>
        <w:t>倍液等进行喷雾防治。</w:t>
      </w:r>
    </w:p>
    <w:p>
      <w:pPr>
        <w:pStyle w:val="81"/>
        <w:spacing w:before="156" w:after="156"/>
        <w:rPr>
          <w:szCs w:val="21"/>
        </w:rPr>
      </w:pPr>
      <w:r>
        <w:rPr>
          <w:rFonts w:hint="eastAsia"/>
          <w:szCs w:val="21"/>
        </w:rPr>
        <w:t>红颈、褐、星三种天牛防治</w:t>
      </w:r>
    </w:p>
    <w:p>
      <w:pPr>
        <w:pStyle w:val="58"/>
        <w:ind w:firstLine="420"/>
        <w:rPr>
          <w:sz w:val="21"/>
          <w:szCs w:val="21"/>
        </w:rPr>
      </w:pPr>
      <w:r>
        <w:rPr>
          <w:rFonts w:hint="eastAsia"/>
          <w:sz w:val="21"/>
          <w:szCs w:val="21"/>
        </w:rPr>
        <w:t>在</w:t>
      </w:r>
      <w:r>
        <w:rPr>
          <w:sz w:val="21"/>
          <w:szCs w:val="21"/>
        </w:rPr>
        <w:t>5</w:t>
      </w:r>
      <w:r>
        <w:rPr>
          <w:rFonts w:hint="eastAsia"/>
          <w:sz w:val="21"/>
          <w:szCs w:val="21"/>
        </w:rPr>
        <w:t>月</w:t>
      </w:r>
      <w:r>
        <w:rPr>
          <w:sz w:val="21"/>
          <w:szCs w:val="21"/>
        </w:rPr>
        <w:t>1</w:t>
      </w:r>
      <w:r>
        <w:rPr>
          <w:rFonts w:hint="eastAsia"/>
          <w:sz w:val="21"/>
          <w:szCs w:val="21"/>
        </w:rPr>
        <w:t>日至</w:t>
      </w:r>
      <w:r>
        <w:rPr>
          <w:sz w:val="21"/>
          <w:szCs w:val="21"/>
        </w:rPr>
        <w:t>20</w:t>
      </w:r>
      <w:r>
        <w:rPr>
          <w:rFonts w:hint="eastAsia"/>
          <w:sz w:val="21"/>
          <w:szCs w:val="21"/>
        </w:rPr>
        <w:t>日对桃树树干涂白可有效驱赶天牛产卵及杀死天牛已产卵子</w:t>
      </w:r>
    </w:p>
    <w:p>
      <w:pPr>
        <w:pStyle w:val="58"/>
        <w:ind w:firstLine="420"/>
        <w:rPr>
          <w:sz w:val="21"/>
          <w:szCs w:val="21"/>
        </w:rPr>
      </w:pPr>
      <w:r>
        <w:rPr>
          <w:rFonts w:hint="eastAsia"/>
          <w:sz w:val="21"/>
          <w:szCs w:val="21"/>
        </w:rPr>
        <w:t>人工捕杀成虫与幼虫。将棉球蘸稀释</w:t>
      </w:r>
      <w:r>
        <w:rPr>
          <w:sz w:val="21"/>
          <w:szCs w:val="21"/>
        </w:rPr>
        <w:t>10</w:t>
      </w:r>
      <w:r>
        <w:rPr>
          <w:rFonts w:hint="eastAsia"/>
          <w:sz w:val="21"/>
          <w:szCs w:val="21"/>
        </w:rPr>
        <w:t>倍液</w:t>
      </w:r>
      <w:r>
        <w:rPr>
          <w:sz w:val="21"/>
          <w:szCs w:val="21"/>
        </w:rPr>
        <w:t>～20</w:t>
      </w:r>
      <w:r>
        <w:rPr>
          <w:rFonts w:hint="eastAsia"/>
          <w:sz w:val="21"/>
          <w:szCs w:val="21"/>
        </w:rPr>
        <w:t>倍液的90%敌百虫塞入虫孔内，然后取棉团压紧压实虫孔。成虫出现时，用糖、酒、醋配比为</w:t>
      </w:r>
      <w:r>
        <w:rPr>
          <w:sz w:val="21"/>
          <w:szCs w:val="21"/>
        </w:rPr>
        <w:t>10</w:t>
      </w:r>
      <w:r>
        <w:rPr>
          <w:rFonts w:hint="eastAsia" w:hAnsi="宋体"/>
          <w:sz w:val="21"/>
          <w:szCs w:val="21"/>
        </w:rPr>
        <w:t>∶</w:t>
      </w:r>
      <w:r>
        <w:rPr>
          <w:sz w:val="21"/>
          <w:szCs w:val="21"/>
        </w:rPr>
        <w:t>0.5</w:t>
      </w:r>
      <w:r>
        <w:rPr>
          <w:rFonts w:hint="eastAsia" w:hAnsi="宋体"/>
          <w:sz w:val="21"/>
          <w:szCs w:val="21"/>
        </w:rPr>
        <w:t>∶</w:t>
      </w:r>
      <w:r>
        <w:rPr>
          <w:sz w:val="21"/>
          <w:szCs w:val="21"/>
        </w:rPr>
        <w:t>1.5</w:t>
      </w:r>
      <w:r>
        <w:rPr>
          <w:rFonts w:hint="eastAsia"/>
          <w:sz w:val="21"/>
          <w:szCs w:val="21"/>
        </w:rPr>
        <w:t>的糖醋液，诱杀成虫，或喷77.5</w:t>
      </w:r>
      <w:r>
        <w:rPr>
          <w:sz w:val="21"/>
          <w:szCs w:val="21"/>
        </w:rPr>
        <w:t>%</w:t>
      </w:r>
      <w:r>
        <w:rPr>
          <w:rFonts w:hint="eastAsia"/>
          <w:sz w:val="21"/>
          <w:szCs w:val="21"/>
        </w:rPr>
        <w:t>敌敌畏乳油</w:t>
      </w:r>
      <w:r>
        <w:rPr>
          <w:sz w:val="21"/>
          <w:szCs w:val="21"/>
        </w:rPr>
        <w:t>500</w:t>
      </w:r>
      <w:r>
        <w:rPr>
          <w:rFonts w:hint="eastAsia"/>
          <w:sz w:val="21"/>
          <w:szCs w:val="21"/>
        </w:rPr>
        <w:t>倍液、</w:t>
      </w:r>
      <w:r>
        <w:rPr>
          <w:sz w:val="21"/>
          <w:szCs w:val="21"/>
        </w:rPr>
        <w:t>20%甲氰菊酯</w:t>
      </w:r>
      <w:r>
        <w:rPr>
          <w:rFonts w:hint="eastAsia"/>
          <w:sz w:val="21"/>
          <w:szCs w:val="21"/>
        </w:rPr>
        <w:t>乳油</w:t>
      </w:r>
      <w:r>
        <w:rPr>
          <w:sz w:val="21"/>
          <w:szCs w:val="21"/>
        </w:rPr>
        <w:t>3000</w:t>
      </w:r>
      <w:r>
        <w:rPr>
          <w:rFonts w:hint="eastAsia"/>
          <w:sz w:val="21"/>
          <w:szCs w:val="21"/>
        </w:rPr>
        <w:t>倍液等药剂。</w:t>
      </w:r>
    </w:p>
    <w:p>
      <w:pPr>
        <w:pStyle w:val="81"/>
        <w:spacing w:before="156" w:after="156"/>
        <w:rPr>
          <w:szCs w:val="21"/>
        </w:rPr>
      </w:pPr>
      <w:r>
        <w:rPr>
          <w:rFonts w:hint="eastAsia"/>
          <w:szCs w:val="21"/>
        </w:rPr>
        <w:t>小绿叶蝉防治</w:t>
      </w:r>
    </w:p>
    <w:p>
      <w:pPr>
        <w:pStyle w:val="58"/>
        <w:ind w:firstLine="420"/>
        <w:rPr>
          <w:sz w:val="21"/>
          <w:szCs w:val="21"/>
        </w:rPr>
      </w:pPr>
      <w:r>
        <w:rPr>
          <w:rFonts w:hint="eastAsia"/>
          <w:sz w:val="21"/>
          <w:szCs w:val="21"/>
        </w:rPr>
        <w:t>用</w:t>
      </w:r>
      <w:r>
        <w:rPr>
          <w:sz w:val="21"/>
          <w:szCs w:val="21"/>
        </w:rPr>
        <w:t>25%</w:t>
      </w:r>
      <w:r>
        <w:rPr>
          <w:rFonts w:hint="eastAsia"/>
          <w:sz w:val="21"/>
          <w:szCs w:val="21"/>
        </w:rPr>
        <w:t>噻虫嗪水分散粒剂</w:t>
      </w:r>
      <w:r>
        <w:rPr>
          <w:sz w:val="21"/>
          <w:szCs w:val="21"/>
        </w:rPr>
        <w:t>3000</w:t>
      </w:r>
      <w:r>
        <w:rPr>
          <w:rFonts w:hint="eastAsia"/>
          <w:sz w:val="21"/>
          <w:szCs w:val="21"/>
        </w:rPr>
        <w:t>倍液或</w:t>
      </w:r>
      <w:r>
        <w:rPr>
          <w:sz w:val="21"/>
          <w:szCs w:val="21"/>
        </w:rPr>
        <w:t>5%</w:t>
      </w:r>
      <w:r>
        <w:rPr>
          <w:rFonts w:hint="eastAsia"/>
          <w:sz w:val="21"/>
          <w:szCs w:val="21"/>
        </w:rPr>
        <w:t>甲维盐乳油</w:t>
      </w:r>
      <w:r>
        <w:rPr>
          <w:sz w:val="21"/>
          <w:szCs w:val="21"/>
        </w:rPr>
        <w:t>3000</w:t>
      </w:r>
      <w:r>
        <w:rPr>
          <w:rFonts w:hint="eastAsia"/>
          <w:sz w:val="21"/>
          <w:szCs w:val="21"/>
        </w:rPr>
        <w:t>倍液进行喷雾防治。</w:t>
      </w:r>
    </w:p>
    <w:p>
      <w:pPr>
        <w:pStyle w:val="81"/>
        <w:spacing w:before="156" w:after="156"/>
        <w:rPr>
          <w:szCs w:val="21"/>
        </w:rPr>
      </w:pPr>
      <w:r>
        <w:rPr>
          <w:rFonts w:hint="eastAsia"/>
          <w:szCs w:val="21"/>
        </w:rPr>
        <w:t>桃小食心虫、桃蛀螟</w:t>
      </w:r>
    </w:p>
    <w:p>
      <w:pPr>
        <w:pStyle w:val="58"/>
        <w:ind w:firstLine="420"/>
        <w:rPr>
          <w:sz w:val="21"/>
          <w:szCs w:val="21"/>
        </w:rPr>
      </w:pPr>
      <w:r>
        <w:rPr>
          <w:rFonts w:hint="eastAsia"/>
          <w:sz w:val="21"/>
          <w:szCs w:val="21"/>
        </w:rPr>
        <w:t>刮皮消灭越冬幼虫，前期剪掉梨小为害的桃梢。</w:t>
      </w:r>
    </w:p>
    <w:p>
      <w:pPr>
        <w:pStyle w:val="58"/>
        <w:ind w:firstLine="420"/>
        <w:rPr>
          <w:sz w:val="21"/>
          <w:szCs w:val="21"/>
        </w:rPr>
      </w:pPr>
      <w:r>
        <w:rPr>
          <w:rFonts w:hint="eastAsia"/>
          <w:sz w:val="21"/>
          <w:szCs w:val="21"/>
        </w:rPr>
        <w:t>糖醋液诱杀成虫，糖</w:t>
      </w:r>
      <w:r>
        <w:rPr>
          <w:rFonts w:hint="eastAsia" w:hAnsi="宋体"/>
          <w:sz w:val="21"/>
          <w:szCs w:val="21"/>
        </w:rPr>
        <w:t>∶</w:t>
      </w:r>
      <w:r>
        <w:rPr>
          <w:rFonts w:hint="eastAsia"/>
          <w:sz w:val="21"/>
          <w:szCs w:val="21"/>
        </w:rPr>
        <w:t>醋</w:t>
      </w:r>
      <w:r>
        <w:rPr>
          <w:rFonts w:hint="eastAsia" w:hAnsi="宋体"/>
          <w:sz w:val="21"/>
          <w:szCs w:val="21"/>
        </w:rPr>
        <w:t>∶</w:t>
      </w:r>
      <w:r>
        <w:rPr>
          <w:rFonts w:hint="eastAsia"/>
          <w:sz w:val="21"/>
          <w:szCs w:val="21"/>
        </w:rPr>
        <w:t>酒</w:t>
      </w:r>
      <w:r>
        <w:rPr>
          <w:rFonts w:hint="eastAsia" w:hAnsi="宋体"/>
          <w:sz w:val="21"/>
          <w:szCs w:val="21"/>
        </w:rPr>
        <w:t>∶</w:t>
      </w:r>
      <w:r>
        <w:rPr>
          <w:rFonts w:hint="eastAsia"/>
          <w:sz w:val="21"/>
          <w:szCs w:val="21"/>
        </w:rPr>
        <w:t>水配比为</w:t>
      </w:r>
      <w:r>
        <w:rPr>
          <w:sz w:val="21"/>
          <w:szCs w:val="21"/>
        </w:rPr>
        <w:t>5</w:t>
      </w:r>
      <w:r>
        <w:rPr>
          <w:rFonts w:hint="eastAsia" w:hAnsi="宋体"/>
          <w:sz w:val="21"/>
          <w:szCs w:val="21"/>
        </w:rPr>
        <w:t>∶</w:t>
      </w:r>
      <w:r>
        <w:rPr>
          <w:sz w:val="21"/>
          <w:szCs w:val="21"/>
        </w:rPr>
        <w:t>20</w:t>
      </w:r>
      <w:r>
        <w:rPr>
          <w:rFonts w:hint="eastAsia" w:hAnsi="宋体"/>
          <w:sz w:val="21"/>
          <w:szCs w:val="21"/>
        </w:rPr>
        <w:t>∶</w:t>
      </w:r>
      <w:r>
        <w:rPr>
          <w:sz w:val="21"/>
          <w:szCs w:val="21"/>
        </w:rPr>
        <w:t>5</w:t>
      </w:r>
      <w:r>
        <w:rPr>
          <w:rFonts w:hint="eastAsia" w:hAnsi="宋体"/>
          <w:sz w:val="21"/>
          <w:szCs w:val="21"/>
        </w:rPr>
        <w:t>∶</w:t>
      </w:r>
      <w:r>
        <w:rPr>
          <w:sz w:val="21"/>
          <w:szCs w:val="21"/>
        </w:rPr>
        <w:t>50</w:t>
      </w:r>
      <w:r>
        <w:rPr>
          <w:rFonts w:hint="eastAsia"/>
          <w:sz w:val="21"/>
          <w:szCs w:val="21"/>
        </w:rPr>
        <w:t>。</w:t>
      </w:r>
    </w:p>
    <w:p>
      <w:pPr>
        <w:pStyle w:val="58"/>
        <w:ind w:firstLine="420"/>
        <w:rPr>
          <w:sz w:val="21"/>
          <w:szCs w:val="21"/>
        </w:rPr>
      </w:pPr>
      <w:r>
        <w:rPr>
          <w:rFonts w:hint="eastAsia"/>
          <w:sz w:val="21"/>
          <w:szCs w:val="21"/>
        </w:rPr>
        <w:t>成虫发生期用桃小食心虫性诱剂诱杀成虫。每</w:t>
      </w:r>
      <w:r>
        <w:rPr>
          <w:sz w:val="21"/>
          <w:szCs w:val="21"/>
        </w:rPr>
        <w:t>50</w:t>
      </w:r>
      <w:r>
        <w:rPr>
          <w:rFonts w:hint="eastAsia"/>
          <w:sz w:val="21"/>
          <w:szCs w:val="21"/>
        </w:rPr>
        <w:t>株树挂一诱集罐。</w:t>
      </w:r>
      <w:r>
        <w:rPr>
          <w:sz w:val="21"/>
          <w:szCs w:val="21"/>
        </w:rPr>
        <w:t>6</w:t>
      </w:r>
      <w:r>
        <w:rPr>
          <w:rFonts w:hint="eastAsia"/>
          <w:sz w:val="21"/>
          <w:szCs w:val="21"/>
        </w:rPr>
        <w:t>月份以前将诱集罐挂在桃园。</w:t>
      </w:r>
    </w:p>
    <w:p>
      <w:pPr>
        <w:pStyle w:val="58"/>
        <w:ind w:firstLine="420"/>
        <w:rPr>
          <w:sz w:val="21"/>
          <w:szCs w:val="21"/>
        </w:rPr>
      </w:pPr>
      <w:r>
        <w:rPr>
          <w:rFonts w:hint="eastAsia"/>
          <w:sz w:val="21"/>
          <w:szCs w:val="21"/>
        </w:rPr>
        <w:t>在成虫发生盛期喷药防治，可喷</w:t>
      </w:r>
      <w:r>
        <w:rPr>
          <w:sz w:val="21"/>
          <w:szCs w:val="21"/>
        </w:rPr>
        <w:t>20%</w:t>
      </w:r>
      <w:r>
        <w:rPr>
          <w:rFonts w:hint="eastAsia"/>
          <w:sz w:val="21"/>
          <w:szCs w:val="21"/>
        </w:rPr>
        <w:t>联苯菊酯水乳剂</w:t>
      </w:r>
      <w:r>
        <w:rPr>
          <w:sz w:val="21"/>
          <w:szCs w:val="21"/>
        </w:rPr>
        <w:t>1500</w:t>
      </w:r>
      <w:r>
        <w:rPr>
          <w:rFonts w:hint="eastAsia"/>
          <w:sz w:val="21"/>
          <w:szCs w:val="21"/>
        </w:rPr>
        <w:t>倍液或</w:t>
      </w:r>
      <w:r>
        <w:rPr>
          <w:sz w:val="21"/>
          <w:szCs w:val="21"/>
        </w:rPr>
        <w:t>25%</w:t>
      </w:r>
      <w:r>
        <w:rPr>
          <w:rFonts w:hint="eastAsia"/>
          <w:sz w:val="21"/>
          <w:szCs w:val="21"/>
        </w:rPr>
        <w:t>噻虫嗪水分散粒剂</w:t>
      </w:r>
      <w:r>
        <w:rPr>
          <w:sz w:val="21"/>
          <w:szCs w:val="21"/>
        </w:rPr>
        <w:t>3000</w:t>
      </w:r>
      <w:r>
        <w:rPr>
          <w:rFonts w:hint="eastAsia"/>
          <w:sz w:val="21"/>
          <w:szCs w:val="21"/>
        </w:rPr>
        <w:t>倍液等。</w:t>
      </w:r>
    </w:p>
    <w:p>
      <w:pPr>
        <w:pStyle w:val="81"/>
        <w:spacing w:before="156" w:after="156"/>
        <w:rPr>
          <w:szCs w:val="21"/>
        </w:rPr>
      </w:pPr>
      <w:r>
        <w:rPr>
          <w:rFonts w:hint="eastAsia"/>
          <w:szCs w:val="21"/>
        </w:rPr>
        <w:t>桃潜叶蛾</w:t>
      </w:r>
    </w:p>
    <w:p>
      <w:pPr>
        <w:pStyle w:val="231"/>
        <w:ind w:firstLine="440"/>
      </w:pPr>
      <w:r>
        <w:rPr>
          <w:rFonts w:hint="eastAsia"/>
        </w:rPr>
        <w:t>发生期喷</w:t>
      </w:r>
      <w:r>
        <w:t>2.5</w:t>
      </w:r>
      <w:r>
        <w:rPr>
          <w:rFonts w:hint="eastAsia" w:ascii="宋体" w:hAnsi="宋体"/>
        </w:rPr>
        <w:t>%溴氰菊酯乳油</w:t>
      </w:r>
      <w:r>
        <w:t>1500</w:t>
      </w:r>
      <w:r>
        <w:rPr>
          <w:rFonts w:hint="eastAsia" w:ascii="宋体" w:hAnsi="宋体"/>
        </w:rPr>
        <w:t>倍液、</w:t>
      </w:r>
      <w:r>
        <w:t>25%</w:t>
      </w:r>
      <w:r>
        <w:rPr>
          <w:rFonts w:hint="eastAsia"/>
        </w:rPr>
        <w:t>噻虫嗪水分散粒剂</w:t>
      </w:r>
      <w:r>
        <w:t>3000</w:t>
      </w:r>
      <w:r>
        <w:rPr>
          <w:rFonts w:hint="eastAsia"/>
        </w:rPr>
        <w:t>倍</w:t>
      </w:r>
      <w:r>
        <w:rPr>
          <w:rFonts w:hint="eastAsia" w:ascii="宋体" w:hAnsi="宋体"/>
        </w:rPr>
        <w:t>液</w:t>
      </w:r>
      <w:r>
        <w:rPr>
          <w:rFonts w:hint="eastAsia"/>
        </w:rPr>
        <w:t>等进行防治。</w:t>
      </w:r>
    </w:p>
    <w:p>
      <w:pPr>
        <w:pStyle w:val="81"/>
        <w:spacing w:before="156" w:after="156"/>
        <w:rPr>
          <w:szCs w:val="21"/>
        </w:rPr>
      </w:pPr>
      <w:r>
        <w:rPr>
          <w:rFonts w:hint="eastAsia"/>
          <w:szCs w:val="21"/>
        </w:rPr>
        <w:t>吸果夜蛾类害虫</w:t>
      </w:r>
    </w:p>
    <w:p>
      <w:pPr>
        <w:pStyle w:val="58"/>
        <w:ind w:firstLine="420"/>
        <w:rPr>
          <w:sz w:val="21"/>
          <w:szCs w:val="21"/>
        </w:rPr>
      </w:pPr>
      <w:r>
        <w:rPr>
          <w:rFonts w:hint="eastAsia"/>
          <w:sz w:val="21"/>
          <w:szCs w:val="21"/>
        </w:rPr>
        <w:t>避免在林区建立小面积果园，清除果园四周吸果夜蛾的其他寄主植物。</w:t>
      </w:r>
    </w:p>
    <w:p>
      <w:pPr>
        <w:pStyle w:val="58"/>
        <w:ind w:firstLine="420"/>
        <w:rPr>
          <w:sz w:val="21"/>
          <w:szCs w:val="21"/>
        </w:rPr>
      </w:pPr>
      <w:r>
        <w:rPr>
          <w:rFonts w:hint="eastAsia"/>
          <w:sz w:val="21"/>
          <w:szCs w:val="21"/>
        </w:rPr>
        <w:t>果实套袋，糖醋液和频振</w:t>
      </w:r>
      <w:r>
        <w:rPr>
          <w:sz w:val="21"/>
          <w:szCs w:val="21"/>
        </w:rPr>
        <w:t>式</w:t>
      </w:r>
      <w:r>
        <w:rPr>
          <w:rFonts w:hint="eastAsia"/>
          <w:sz w:val="21"/>
          <w:szCs w:val="21"/>
        </w:rPr>
        <w:t>杀虫灯诱杀。</w:t>
      </w:r>
    </w:p>
    <w:p>
      <w:pPr>
        <w:pStyle w:val="81"/>
        <w:spacing w:before="156" w:after="156"/>
        <w:rPr>
          <w:szCs w:val="21"/>
        </w:rPr>
      </w:pPr>
      <w:r>
        <w:rPr>
          <w:rFonts w:hint="eastAsia"/>
          <w:szCs w:val="21"/>
        </w:rPr>
        <w:t>金龟类害虫</w:t>
      </w:r>
      <w:r>
        <w:rPr>
          <w:rFonts w:ascii="MS Gothic" w:hAnsi="MS Gothic" w:eastAsia="MS Gothic" w:cs="MS Gothic"/>
          <w:szCs w:val="21"/>
        </w:rPr>
        <w:t> </w:t>
      </w:r>
    </w:p>
    <w:p>
      <w:pPr>
        <w:pStyle w:val="58"/>
        <w:ind w:firstLine="420"/>
        <w:rPr>
          <w:sz w:val="21"/>
          <w:szCs w:val="21"/>
        </w:rPr>
      </w:pPr>
      <w:r>
        <w:rPr>
          <w:rFonts w:hint="eastAsia"/>
          <w:sz w:val="21"/>
          <w:szCs w:val="21"/>
        </w:rPr>
        <w:t>人工摇树捕杀。</w:t>
      </w:r>
    </w:p>
    <w:p>
      <w:pPr>
        <w:pStyle w:val="58"/>
        <w:ind w:firstLine="420"/>
        <w:rPr>
          <w:sz w:val="21"/>
          <w:szCs w:val="21"/>
        </w:rPr>
      </w:pPr>
      <w:r>
        <w:rPr>
          <w:rFonts w:hint="eastAsia"/>
          <w:sz w:val="21"/>
          <w:szCs w:val="21"/>
        </w:rPr>
        <w:t>成虫盛发期，</w:t>
      </w:r>
      <w:r>
        <w:rPr>
          <w:rFonts w:ascii="MS Gothic" w:hAnsi="MS Gothic" w:eastAsia="MS Gothic" w:cs="MS Gothic"/>
          <w:sz w:val="21"/>
          <w:szCs w:val="21"/>
        </w:rPr>
        <w:t> </w:t>
      </w:r>
      <w:r>
        <w:rPr>
          <w:rFonts w:hint="eastAsia"/>
          <w:sz w:val="21"/>
          <w:szCs w:val="21"/>
        </w:rPr>
        <w:t>喷</w:t>
      </w:r>
      <w:r>
        <w:rPr>
          <w:sz w:val="21"/>
          <w:szCs w:val="21"/>
        </w:rPr>
        <w:t>90%</w:t>
      </w:r>
      <w:r>
        <w:rPr>
          <w:rFonts w:hint="eastAsia"/>
          <w:sz w:val="21"/>
          <w:szCs w:val="21"/>
        </w:rPr>
        <w:t>敌百虫晶体</w:t>
      </w:r>
      <w:r>
        <w:rPr>
          <w:sz w:val="21"/>
          <w:szCs w:val="21"/>
        </w:rPr>
        <w:t>1000</w:t>
      </w:r>
      <w:r>
        <w:rPr>
          <w:rFonts w:hint="eastAsia"/>
          <w:sz w:val="21"/>
          <w:szCs w:val="21"/>
        </w:rPr>
        <w:t>倍液、</w:t>
      </w:r>
      <w:r>
        <w:rPr>
          <w:sz w:val="21"/>
          <w:szCs w:val="21"/>
        </w:rPr>
        <w:t>20%甲氰菊酯3000</w:t>
      </w:r>
      <w:r>
        <w:rPr>
          <w:rFonts w:hint="eastAsia"/>
          <w:sz w:val="21"/>
          <w:szCs w:val="21"/>
        </w:rPr>
        <w:t>倍液防治。</w:t>
      </w:r>
    </w:p>
    <w:p>
      <w:pPr>
        <w:pStyle w:val="58"/>
        <w:ind w:firstLine="440"/>
      </w:pPr>
    </w:p>
    <w:p>
      <w:pPr>
        <w:pStyle w:val="58"/>
        <w:ind w:firstLine="440"/>
      </w:pPr>
    </w:p>
    <w:p>
      <w:pPr>
        <w:pStyle w:val="58"/>
        <w:ind w:firstLine="420"/>
        <w:rPr>
          <w:sz w:val="21"/>
          <w:szCs w:val="21"/>
        </w:rPr>
        <w:sectPr>
          <w:pgSz w:w="11906" w:h="16838"/>
          <w:pgMar w:top="1871" w:right="1134" w:bottom="1134" w:left="1134" w:header="1418" w:footer="1134" w:gutter="284"/>
          <w:cols w:space="425" w:num="1"/>
          <w:formProt w:val="0"/>
          <w:docGrid w:type="lines" w:linePitch="312" w:charSpace="0"/>
        </w:sectPr>
      </w:pPr>
    </w:p>
    <w:p>
      <w:pPr>
        <w:pStyle w:val="78"/>
        <w:keepNext w:val="0"/>
        <w:keepLines w:val="0"/>
        <w:pageBreakBefore w:val="0"/>
        <w:widowControl/>
        <w:kinsoku/>
        <w:wordWrap/>
        <w:overflowPunct/>
        <w:topLinePunct w:val="0"/>
        <w:autoSpaceDE/>
        <w:autoSpaceDN/>
        <w:bidi w:val="0"/>
        <w:adjustRightInd w:val="0"/>
        <w:snapToGrid w:val="0"/>
        <w:spacing w:before="78" w:afterLines="0"/>
        <w:textAlignment w:val="auto"/>
        <w:rPr>
          <w:szCs w:val="21"/>
        </w:rPr>
      </w:pPr>
    </w:p>
    <w:p>
      <w:pPr>
        <w:pStyle w:val="78"/>
        <w:keepNext w:val="0"/>
        <w:keepLines w:val="0"/>
        <w:pageBreakBefore w:val="0"/>
        <w:widowControl/>
        <w:numPr>
          <w:ilvl w:val="0"/>
          <w:numId w:val="0"/>
        </w:numPr>
        <w:kinsoku/>
        <w:wordWrap/>
        <w:overflowPunct/>
        <w:topLinePunct w:val="0"/>
        <w:autoSpaceDE/>
        <w:autoSpaceDN/>
        <w:bidi w:val="0"/>
        <w:adjustRightInd w:val="0"/>
        <w:snapToGrid w:val="0"/>
        <w:spacing w:before="78" w:after="79" w:afterLines="25"/>
        <w:jc w:val="center"/>
        <w:textAlignment w:val="auto"/>
        <w:rPr>
          <w:rFonts w:hint="eastAsia"/>
          <w:szCs w:val="21"/>
        </w:rPr>
      </w:pPr>
      <w:r>
        <w:rPr>
          <w:rFonts w:hint="eastAsia"/>
          <w:szCs w:val="21"/>
        </w:rPr>
        <w:t>（资料性）</w:t>
      </w:r>
    </w:p>
    <w:p>
      <w:pPr>
        <w:pStyle w:val="58"/>
        <w:keepNext w:val="0"/>
        <w:keepLines w:val="0"/>
        <w:pageBreakBefore w:val="0"/>
        <w:widowControl/>
        <w:kinsoku/>
        <w:wordWrap/>
        <w:overflowPunct/>
        <w:topLinePunct w:val="0"/>
        <w:bidi w:val="0"/>
        <w:adjustRightInd w:val="0"/>
        <w:snapToGrid w:val="0"/>
        <w:jc w:val="center"/>
        <w:textAlignment w:val="auto"/>
        <w:rPr>
          <w:rFonts w:hint="eastAsia" w:ascii="黑体" w:hAnsi="Times New Roman" w:eastAsia="黑体" w:cs="Times New Roman"/>
          <w:sz w:val="21"/>
          <w:szCs w:val="21"/>
          <w:lang w:val="en-US" w:eastAsia="zh-CN" w:bidi="ar-SA"/>
        </w:rPr>
      </w:pPr>
      <w:r>
        <w:rPr>
          <w:rFonts w:hint="eastAsia" w:ascii="黑体" w:hAnsi="Times New Roman" w:eastAsia="黑体" w:cs="Times New Roman"/>
          <w:sz w:val="21"/>
          <w:szCs w:val="21"/>
          <w:lang w:val="en-US" w:eastAsia="zh-CN" w:bidi="ar-SA"/>
        </w:rPr>
        <w:t>硬质桃主栽品种燕红桃栽培技术规程模式图</w:t>
      </w:r>
    </w:p>
    <w:p>
      <w:pPr>
        <w:pStyle w:val="78"/>
        <w:numPr>
          <w:ilvl w:val="0"/>
          <w:numId w:val="0"/>
        </w:numPr>
        <w:spacing w:before="78" w:after="156"/>
        <w:ind w:firstLine="420" w:firstLineChars="200"/>
        <w:jc w:val="both"/>
        <w:rPr>
          <w:rFonts w:hint="eastAsia" w:ascii="宋体" w:eastAsia="宋体" w:cs="Times New Roman"/>
          <w:sz w:val="21"/>
          <w:szCs w:val="21"/>
          <w:lang w:val="en-US" w:eastAsia="zh-CN" w:bidi="ar-SA"/>
        </w:rPr>
      </w:pPr>
      <w:r>
        <w:pict>
          <v:rect id="Rectangle 8" o:spid="_x0000_s1027" o:spt="1" style="position:absolute;left:0pt;margin-left:21.9pt;margin-top:4.7pt;height:367.85pt;width:724.45pt;z-index:-251658240;mso-width-relative:page;mso-height-relative:page;" stroked="t" coordsize="21600,21600" o:gfxdata="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9U5bp9kA&#10;AAALAQAADwAAAAAAAAABACAAAAAiAAAAZHJzL2Rvd25yZXYueG1sUEsBAhQAFAAAAAgAh07iQCSG&#10;imYeAgAARgQAAA4AAAAAAAAAAQAgAAAAKAEAAGRycy9lMm9Eb2MueG1sUEsFBgAAAAAGAAYAWQEA&#10;ALgFAAAAAA==&#10;">
            <v:path/>
            <v:fill opacity="43909f" focussize="0,0"/>
            <v:stroke color="#FFFFFF"/>
            <v:imagedata o:title=""/>
            <o:lock v:ext="edit"/>
          </v:rect>
        </w:pict>
      </w:r>
      <w:r>
        <w:rPr>
          <w:rFonts w:hint="eastAsia" w:ascii="宋体" w:hAnsi="Times New Roman" w:eastAsia="宋体" w:cs="Times New Roman"/>
          <w:sz w:val="21"/>
          <w:szCs w:val="21"/>
          <w:lang w:val="en-US" w:eastAsia="zh-CN" w:bidi="ar-SA"/>
        </w:rPr>
        <w:t>硬质桃主栽品种燕红桃栽培技术规程模式图</w:t>
      </w:r>
      <w:r>
        <w:rPr>
          <w:rFonts w:hint="eastAsia" w:ascii="宋体" w:eastAsia="宋体" w:cs="Times New Roman"/>
          <w:sz w:val="21"/>
          <w:szCs w:val="21"/>
          <w:lang w:val="en-US" w:eastAsia="zh-CN" w:bidi="ar-SA"/>
        </w:rPr>
        <w:t>见图C.1。</w:t>
      </w:r>
    </w:p>
    <w:tbl>
      <w:tblPr>
        <w:tblStyle w:val="26"/>
        <w:tblpPr w:leftFromText="180" w:rightFromText="180" w:vertAnchor="text" w:horzAnchor="page" w:tblpX="1938" w:tblpY="14"/>
        <w:tblOverlap w:val="never"/>
        <w:tblW w:w="141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4"/>
        <w:gridCol w:w="594"/>
        <w:gridCol w:w="366"/>
        <w:gridCol w:w="366"/>
        <w:gridCol w:w="366"/>
        <w:gridCol w:w="366"/>
        <w:gridCol w:w="366"/>
        <w:gridCol w:w="160"/>
        <w:gridCol w:w="206"/>
        <w:gridCol w:w="234"/>
        <w:gridCol w:w="132"/>
        <w:gridCol w:w="228"/>
        <w:gridCol w:w="138"/>
        <w:gridCol w:w="366"/>
        <w:gridCol w:w="216"/>
        <w:gridCol w:w="150"/>
        <w:gridCol w:w="30"/>
        <w:gridCol w:w="336"/>
        <w:gridCol w:w="366"/>
        <w:gridCol w:w="198"/>
        <w:gridCol w:w="168"/>
        <w:gridCol w:w="360"/>
        <w:gridCol w:w="372"/>
        <w:gridCol w:w="180"/>
        <w:gridCol w:w="186"/>
        <w:gridCol w:w="366"/>
        <w:gridCol w:w="366"/>
        <w:gridCol w:w="446"/>
        <w:gridCol w:w="366"/>
        <w:gridCol w:w="183"/>
        <w:gridCol w:w="183"/>
        <w:gridCol w:w="64"/>
        <w:gridCol w:w="302"/>
        <w:gridCol w:w="366"/>
        <w:gridCol w:w="366"/>
        <w:gridCol w:w="366"/>
        <w:gridCol w:w="213"/>
        <w:gridCol w:w="7"/>
        <w:gridCol w:w="146"/>
        <w:gridCol w:w="366"/>
        <w:gridCol w:w="37"/>
        <w:gridCol w:w="329"/>
        <w:gridCol w:w="217"/>
        <w:gridCol w:w="149"/>
        <w:gridCol w:w="366"/>
        <w:gridCol w:w="370"/>
        <w:gridCol w:w="366"/>
        <w:gridCol w:w="174"/>
        <w:gridCol w:w="180"/>
        <w:gridCol w:w="12"/>
        <w:gridCol w:w="348"/>
        <w:gridCol w:w="18"/>
        <w:gridCol w:w="366"/>
        <w:gridCol w:w="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 w:hRule="atLeast"/>
        </w:trPr>
        <w:tc>
          <w:tcPr>
            <w:tcW w:w="324" w:type="dxa"/>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季节</w:t>
            </w:r>
          </w:p>
        </w:tc>
        <w:tc>
          <w:tcPr>
            <w:tcW w:w="594"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rFonts w:hint="eastAsia"/>
                <w:sz w:val="18"/>
              </w:rPr>
              <w:t>月份</w:t>
            </w:r>
          </w:p>
        </w:tc>
        <w:tc>
          <w:tcPr>
            <w:tcW w:w="109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1</w:t>
            </w:r>
          </w:p>
        </w:tc>
        <w:tc>
          <w:tcPr>
            <w:tcW w:w="1098"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sz w:val="18"/>
              </w:rPr>
              <w:t>2</w:t>
            </w:r>
          </w:p>
        </w:tc>
        <w:tc>
          <w:tcPr>
            <w:tcW w:w="1098"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sz w:val="18"/>
              </w:rPr>
              <w:t>3</w:t>
            </w:r>
          </w:p>
        </w:tc>
        <w:tc>
          <w:tcPr>
            <w:tcW w:w="1098"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sz w:val="18"/>
              </w:rPr>
              <w:t>4</w:t>
            </w:r>
          </w:p>
        </w:tc>
        <w:tc>
          <w:tcPr>
            <w:tcW w:w="1098"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sz w:val="18"/>
              </w:rPr>
              <w:t>5</w:t>
            </w:r>
          </w:p>
        </w:tc>
        <w:tc>
          <w:tcPr>
            <w:tcW w:w="1098"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sz w:val="18"/>
              </w:rPr>
              <w:t>6</w:t>
            </w:r>
          </w:p>
        </w:tc>
        <w:tc>
          <w:tcPr>
            <w:tcW w:w="1178"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sz w:val="18"/>
              </w:rPr>
              <w:t>7</w:t>
            </w:r>
          </w:p>
        </w:tc>
        <w:tc>
          <w:tcPr>
            <w:tcW w:w="1098"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sz w:val="18"/>
              </w:rPr>
              <w:t>8</w:t>
            </w:r>
          </w:p>
        </w:tc>
        <w:tc>
          <w:tcPr>
            <w:tcW w:w="1098"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sz w:val="18"/>
              </w:rPr>
              <w:t>9</w:t>
            </w:r>
          </w:p>
        </w:tc>
        <w:tc>
          <w:tcPr>
            <w:tcW w:w="1098"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sz w:val="18"/>
              </w:rPr>
              <w:t>10</w:t>
            </w:r>
          </w:p>
        </w:tc>
        <w:tc>
          <w:tcPr>
            <w:tcW w:w="1102"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sz w:val="18"/>
              </w:rPr>
              <w:t>11</w:t>
            </w:r>
          </w:p>
        </w:tc>
        <w:tc>
          <w:tcPr>
            <w:tcW w:w="1072" w:type="dxa"/>
            <w:gridSpan w:val="4"/>
            <w:tcBorders>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sz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0" w:hRule="atLeast"/>
        </w:trPr>
        <w:tc>
          <w:tcPr>
            <w:tcW w:w="324" w:type="dxa"/>
            <w:vMerge w:val="continue"/>
            <w:tcBorders>
              <w:left w:val="single" w:color="auto" w:sz="8" w:space="0"/>
            </w:tcBorders>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p>
        </w:tc>
        <w:tc>
          <w:tcPr>
            <w:tcW w:w="594"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rFonts w:hint="eastAsia"/>
                <w:sz w:val="18"/>
              </w:rPr>
              <w:t>旬</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上</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中</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下</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上</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中</w:t>
            </w:r>
          </w:p>
        </w:tc>
        <w:tc>
          <w:tcPr>
            <w:tcW w:w="366" w:type="dxa"/>
            <w:gridSpan w:val="2"/>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下</w:t>
            </w:r>
          </w:p>
        </w:tc>
        <w:tc>
          <w:tcPr>
            <w:tcW w:w="366" w:type="dxa"/>
            <w:gridSpan w:val="2"/>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上</w:t>
            </w:r>
          </w:p>
        </w:tc>
        <w:tc>
          <w:tcPr>
            <w:tcW w:w="366" w:type="dxa"/>
            <w:gridSpan w:val="2"/>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中</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下</w:t>
            </w:r>
          </w:p>
        </w:tc>
        <w:tc>
          <w:tcPr>
            <w:tcW w:w="366" w:type="dxa"/>
            <w:gridSpan w:val="2"/>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上</w:t>
            </w:r>
          </w:p>
        </w:tc>
        <w:tc>
          <w:tcPr>
            <w:tcW w:w="366" w:type="dxa"/>
            <w:gridSpan w:val="2"/>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中</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下</w:t>
            </w:r>
          </w:p>
        </w:tc>
        <w:tc>
          <w:tcPr>
            <w:tcW w:w="366" w:type="dxa"/>
            <w:gridSpan w:val="2"/>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上</w:t>
            </w:r>
          </w:p>
        </w:tc>
        <w:tc>
          <w:tcPr>
            <w:tcW w:w="360"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中</w:t>
            </w:r>
          </w:p>
        </w:tc>
        <w:tc>
          <w:tcPr>
            <w:tcW w:w="372"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下</w:t>
            </w:r>
          </w:p>
        </w:tc>
        <w:tc>
          <w:tcPr>
            <w:tcW w:w="366" w:type="dxa"/>
            <w:gridSpan w:val="2"/>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上</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中</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下</w:t>
            </w:r>
          </w:p>
        </w:tc>
        <w:tc>
          <w:tcPr>
            <w:tcW w:w="44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上</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中</w:t>
            </w:r>
          </w:p>
        </w:tc>
        <w:tc>
          <w:tcPr>
            <w:tcW w:w="366" w:type="dxa"/>
            <w:gridSpan w:val="2"/>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下</w:t>
            </w:r>
          </w:p>
        </w:tc>
        <w:tc>
          <w:tcPr>
            <w:tcW w:w="366" w:type="dxa"/>
            <w:gridSpan w:val="2"/>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上</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中</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下</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上</w:t>
            </w:r>
          </w:p>
        </w:tc>
        <w:tc>
          <w:tcPr>
            <w:tcW w:w="366" w:type="dxa"/>
            <w:gridSpan w:val="3"/>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中</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下</w:t>
            </w:r>
          </w:p>
        </w:tc>
        <w:tc>
          <w:tcPr>
            <w:tcW w:w="366" w:type="dxa"/>
            <w:gridSpan w:val="2"/>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上</w:t>
            </w:r>
          </w:p>
        </w:tc>
        <w:tc>
          <w:tcPr>
            <w:tcW w:w="366" w:type="dxa"/>
            <w:gridSpan w:val="2"/>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中</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下</w:t>
            </w:r>
          </w:p>
        </w:tc>
        <w:tc>
          <w:tcPr>
            <w:tcW w:w="370"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上</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中</w:t>
            </w:r>
          </w:p>
        </w:tc>
        <w:tc>
          <w:tcPr>
            <w:tcW w:w="366" w:type="dxa"/>
            <w:gridSpan w:val="3"/>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下</w:t>
            </w:r>
          </w:p>
        </w:tc>
        <w:tc>
          <w:tcPr>
            <w:tcW w:w="366" w:type="dxa"/>
            <w:gridSpan w:val="2"/>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上</w:t>
            </w:r>
          </w:p>
        </w:tc>
        <w:tc>
          <w:tcPr>
            <w:tcW w:w="366" w:type="dxa"/>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中</w:t>
            </w:r>
          </w:p>
        </w:tc>
        <w:tc>
          <w:tcPr>
            <w:tcW w:w="340" w:type="dxa"/>
            <w:tcBorders>
              <w:right w:val="single" w:color="auto" w:sz="8" w:space="0"/>
            </w:tcBorders>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5"/>
              </w:rPr>
            </w:pPr>
            <w:r>
              <w:rPr>
                <w:rFonts w:hint="eastAsia"/>
                <w:sz w:val="15"/>
              </w:rPr>
              <w:t>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9" w:hRule="atLeast"/>
        </w:trPr>
        <w:tc>
          <w:tcPr>
            <w:tcW w:w="918" w:type="dxa"/>
            <w:gridSpan w:val="2"/>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物候期</w:t>
            </w:r>
          </w:p>
        </w:tc>
        <w:tc>
          <w:tcPr>
            <w:tcW w:w="1990"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休眠期</w:t>
            </w:r>
          </w:p>
        </w:tc>
        <w:tc>
          <w:tcPr>
            <w:tcW w:w="80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萌芽期</w:t>
            </w:r>
          </w:p>
        </w:tc>
        <w:tc>
          <w:tcPr>
            <w:tcW w:w="900"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pacing w:val="-6"/>
                <w:sz w:val="18"/>
              </w:rPr>
            </w:pPr>
            <w:r>
              <w:rPr>
                <w:rFonts w:hint="eastAsia"/>
                <w:spacing w:val="-6"/>
                <w:sz w:val="18"/>
              </w:rPr>
              <w:t>开花结果期</w:t>
            </w:r>
          </w:p>
        </w:tc>
        <w:tc>
          <w:tcPr>
            <w:tcW w:w="90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枝梢抽生期</w:t>
            </w:r>
          </w:p>
        </w:tc>
        <w:tc>
          <w:tcPr>
            <w:tcW w:w="108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硬核期</w:t>
            </w:r>
          </w:p>
        </w:tc>
        <w:tc>
          <w:tcPr>
            <w:tcW w:w="2160"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果实迅速膨大期</w:t>
            </w:r>
          </w:p>
        </w:tc>
        <w:tc>
          <w:tcPr>
            <w:tcW w:w="1613" w:type="dxa"/>
            <w:gridSpan w:val="5"/>
            <w:tcBorders>
              <w:tl2br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      </w:t>
            </w:r>
            <w:r>
              <w:rPr>
                <w:rFonts w:hint="eastAsia"/>
                <w:sz w:val="18"/>
              </w:rPr>
              <w:t>花芽分化期</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rFonts w:hint="eastAsia"/>
                <w:sz w:val="18"/>
              </w:rPr>
              <w:t>果实成熟期</w:t>
            </w:r>
            <w:r>
              <w:rPr>
                <w:sz w:val="18"/>
              </w:rPr>
              <w:t> </w:t>
            </w:r>
          </w:p>
        </w:tc>
        <w:tc>
          <w:tcPr>
            <w:tcW w:w="1987"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采后生长期</w:t>
            </w:r>
          </w:p>
        </w:tc>
        <w:tc>
          <w:tcPr>
            <w:tcW w:w="1080" w:type="dxa"/>
            <w:gridSpan w:val="5"/>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落叶期</w:t>
            </w:r>
          </w:p>
        </w:tc>
        <w:tc>
          <w:tcPr>
            <w:tcW w:w="724" w:type="dxa"/>
            <w:gridSpan w:val="3"/>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休眠期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918" w:type="dxa"/>
            <w:gridSpan w:val="2"/>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生产技</w:t>
            </w:r>
          </w:p>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术要点</w:t>
            </w:r>
          </w:p>
        </w:tc>
        <w:tc>
          <w:tcPr>
            <w:tcW w:w="2562" w:type="dxa"/>
            <w:gridSpan w:val="9"/>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1</w:t>
            </w:r>
            <w:r>
              <w:rPr>
                <w:rFonts w:hint="eastAsia"/>
                <w:sz w:val="18"/>
              </w:rPr>
              <w:t>、继续清园、修剪、深翻改土</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2</w:t>
            </w:r>
            <w:r>
              <w:rPr>
                <w:rFonts w:hint="eastAsia"/>
                <w:sz w:val="18"/>
              </w:rPr>
              <w:t>、苗木定植</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3</w:t>
            </w:r>
            <w:r>
              <w:rPr>
                <w:rFonts w:hint="eastAsia"/>
                <w:sz w:val="18"/>
              </w:rPr>
              <w:t>、整理沟渠、维修道路</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4</w:t>
            </w:r>
            <w:r>
              <w:rPr>
                <w:rFonts w:hint="eastAsia"/>
                <w:sz w:val="18"/>
              </w:rPr>
              <w:t>、</w:t>
            </w:r>
            <w:r>
              <w:rPr>
                <w:sz w:val="18"/>
              </w:rPr>
              <w:t>2</w:t>
            </w:r>
            <w:r>
              <w:rPr>
                <w:rFonts w:hint="eastAsia"/>
                <w:sz w:val="18"/>
              </w:rPr>
              <w:t>月底</w:t>
            </w:r>
            <w:r>
              <w:rPr>
                <w:sz w:val="18"/>
              </w:rPr>
              <w:t>3</w:t>
            </w:r>
            <w:r>
              <w:rPr>
                <w:rFonts w:hint="eastAsia"/>
                <w:sz w:val="18"/>
              </w:rPr>
              <w:t>月初施催芽肥</w:t>
            </w:r>
          </w:p>
        </w:tc>
        <w:tc>
          <w:tcPr>
            <w:tcW w:w="2028" w:type="dxa"/>
            <w:gridSpan w:val="9"/>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pacing w:val="-6"/>
                <w:sz w:val="18"/>
              </w:rPr>
            </w:pPr>
            <w:r>
              <w:rPr>
                <w:sz w:val="18"/>
              </w:rPr>
              <w:t>1</w:t>
            </w:r>
            <w:r>
              <w:rPr>
                <w:rFonts w:hint="eastAsia"/>
                <w:sz w:val="18"/>
              </w:rPr>
              <w:t>、</w:t>
            </w:r>
            <w:r>
              <w:rPr>
                <w:rFonts w:hint="eastAsia"/>
                <w:spacing w:val="-6"/>
                <w:sz w:val="18"/>
              </w:rPr>
              <w:t>花后复剪、抹芽、摘心、扭枝</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2</w:t>
            </w:r>
            <w:r>
              <w:rPr>
                <w:rFonts w:hint="eastAsia"/>
                <w:sz w:val="18"/>
              </w:rPr>
              <w:t>、开沟排水、中耕除草</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p>
        </w:tc>
        <w:tc>
          <w:tcPr>
            <w:tcW w:w="3240" w:type="dxa"/>
            <w:gridSpan w:val="12"/>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1</w:t>
            </w:r>
            <w:r>
              <w:rPr>
                <w:rFonts w:hint="eastAsia"/>
                <w:sz w:val="18"/>
              </w:rPr>
              <w:t>、疏果</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2</w:t>
            </w:r>
            <w:r>
              <w:rPr>
                <w:rFonts w:hint="eastAsia"/>
                <w:sz w:val="18"/>
              </w:rPr>
              <w:t>、套袋</w:t>
            </w:r>
          </w:p>
          <w:p>
            <w:pPr>
              <w:keepNext w:val="0"/>
              <w:keepLines w:val="0"/>
              <w:pageBreakBefore w:val="0"/>
              <w:widowControl w:val="0"/>
              <w:kinsoku/>
              <w:wordWrap/>
              <w:overflowPunct/>
              <w:topLinePunct w:val="0"/>
              <w:autoSpaceDE/>
              <w:autoSpaceDN/>
              <w:bidi w:val="0"/>
              <w:adjustRightInd w:val="0"/>
              <w:snapToGrid w:val="0"/>
              <w:spacing w:line="260" w:lineRule="exact"/>
              <w:ind w:left="270" w:hanging="270" w:hangingChars="150"/>
              <w:textAlignment w:val="auto"/>
              <w:rPr>
                <w:sz w:val="18"/>
              </w:rPr>
            </w:pPr>
            <w:r>
              <w:rPr>
                <w:sz w:val="18"/>
              </w:rPr>
              <w:t>3</w:t>
            </w:r>
            <w:r>
              <w:rPr>
                <w:rFonts w:hint="eastAsia"/>
                <w:sz w:val="18"/>
              </w:rPr>
              <w:t>、施壮果肥，增施</w:t>
            </w:r>
            <w:r>
              <w:rPr>
                <w:sz w:val="18"/>
              </w:rPr>
              <w:t>P</w:t>
            </w:r>
            <w:r>
              <w:rPr>
                <w:rFonts w:hint="eastAsia"/>
                <w:sz w:val="18"/>
              </w:rPr>
              <w:t>、</w:t>
            </w:r>
            <w:r>
              <w:rPr>
                <w:sz w:val="18"/>
              </w:rPr>
              <w:t>K</w:t>
            </w:r>
            <w:r>
              <w:rPr>
                <w:rFonts w:hint="eastAsia"/>
                <w:sz w:val="18"/>
              </w:rPr>
              <w:t>肥</w:t>
            </w:r>
          </w:p>
          <w:p>
            <w:pPr>
              <w:keepNext w:val="0"/>
              <w:keepLines w:val="0"/>
              <w:pageBreakBefore w:val="0"/>
              <w:widowControl w:val="0"/>
              <w:kinsoku/>
              <w:wordWrap/>
              <w:overflowPunct/>
              <w:topLinePunct w:val="0"/>
              <w:autoSpaceDE/>
              <w:autoSpaceDN/>
              <w:bidi w:val="0"/>
              <w:adjustRightInd w:val="0"/>
              <w:snapToGrid w:val="0"/>
              <w:spacing w:line="260" w:lineRule="exact"/>
              <w:ind w:left="270" w:hanging="270" w:hangingChars="150"/>
              <w:textAlignment w:val="auto"/>
              <w:rPr>
                <w:sz w:val="18"/>
              </w:rPr>
            </w:pPr>
            <w:r>
              <w:rPr>
                <w:sz w:val="18"/>
              </w:rPr>
              <w:t>4</w:t>
            </w:r>
            <w:r>
              <w:rPr>
                <w:rFonts w:hint="eastAsia"/>
                <w:sz w:val="18"/>
              </w:rPr>
              <w:t>、夏季护理：</w:t>
            </w:r>
            <w:r>
              <w:rPr>
                <w:sz w:val="18"/>
              </w:rPr>
              <w:t> </w:t>
            </w:r>
            <w:r>
              <w:rPr>
                <w:rFonts w:hint="eastAsia"/>
                <w:sz w:val="18"/>
              </w:rPr>
              <w:t>扭枝、剪梢、疏枝</w:t>
            </w:r>
          </w:p>
        </w:tc>
        <w:tc>
          <w:tcPr>
            <w:tcW w:w="1620" w:type="dxa"/>
            <w:gridSpan w:val="6"/>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1</w:t>
            </w:r>
            <w:r>
              <w:rPr>
                <w:rFonts w:hint="eastAsia"/>
                <w:sz w:val="18"/>
              </w:rPr>
              <w:t>、适时采收</w:t>
            </w:r>
          </w:p>
          <w:p>
            <w:pPr>
              <w:keepNext w:val="0"/>
              <w:keepLines w:val="0"/>
              <w:pageBreakBefore w:val="0"/>
              <w:widowControl w:val="0"/>
              <w:kinsoku/>
              <w:wordWrap/>
              <w:overflowPunct/>
              <w:topLinePunct w:val="0"/>
              <w:autoSpaceDE/>
              <w:autoSpaceDN/>
              <w:bidi w:val="0"/>
              <w:adjustRightInd w:val="0"/>
              <w:snapToGrid w:val="0"/>
              <w:spacing w:line="260" w:lineRule="exact"/>
              <w:ind w:left="270" w:hanging="270" w:hangingChars="150"/>
              <w:textAlignment w:val="auto"/>
              <w:rPr>
                <w:sz w:val="18"/>
              </w:rPr>
            </w:pPr>
            <w:r>
              <w:rPr>
                <w:sz w:val="18"/>
              </w:rPr>
              <w:t>2</w:t>
            </w:r>
            <w:r>
              <w:rPr>
                <w:rFonts w:hint="eastAsia"/>
                <w:sz w:val="18"/>
              </w:rPr>
              <w:t>、夏季护理：疏枝、挪枝</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3</w:t>
            </w:r>
            <w:r>
              <w:rPr>
                <w:rFonts w:hint="eastAsia"/>
                <w:sz w:val="18"/>
              </w:rPr>
              <w:t>、加强防旱作业</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4</w:t>
            </w:r>
            <w:r>
              <w:rPr>
                <w:rFonts w:hint="eastAsia"/>
                <w:sz w:val="18"/>
              </w:rPr>
              <w:t>、根外追肥</w:t>
            </w:r>
          </w:p>
        </w:tc>
        <w:tc>
          <w:tcPr>
            <w:tcW w:w="2520" w:type="dxa"/>
            <w:gridSpan w:val="10"/>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1</w:t>
            </w:r>
            <w:r>
              <w:rPr>
                <w:rFonts w:hint="eastAsia"/>
                <w:sz w:val="18"/>
              </w:rPr>
              <w:t>、深翻除草、种植绿肥</w:t>
            </w:r>
          </w:p>
          <w:p>
            <w:pPr>
              <w:keepNext w:val="0"/>
              <w:keepLines w:val="0"/>
              <w:pageBreakBefore w:val="0"/>
              <w:widowControl w:val="0"/>
              <w:kinsoku/>
              <w:wordWrap/>
              <w:overflowPunct/>
              <w:topLinePunct w:val="0"/>
              <w:autoSpaceDE/>
              <w:autoSpaceDN/>
              <w:bidi w:val="0"/>
              <w:adjustRightInd w:val="0"/>
              <w:snapToGrid w:val="0"/>
              <w:spacing w:line="260" w:lineRule="exact"/>
              <w:ind w:left="270" w:hanging="270" w:hangingChars="150"/>
              <w:textAlignment w:val="auto"/>
              <w:rPr>
                <w:sz w:val="18"/>
              </w:rPr>
            </w:pPr>
            <w:r>
              <w:rPr>
                <w:sz w:val="18"/>
              </w:rPr>
              <w:t>2</w:t>
            </w:r>
            <w:r>
              <w:rPr>
                <w:rFonts w:hint="eastAsia"/>
                <w:sz w:val="18"/>
              </w:rPr>
              <w:t>、</w:t>
            </w:r>
            <w:r>
              <w:rPr>
                <w:sz w:val="18"/>
              </w:rPr>
              <w:t>11</w:t>
            </w:r>
            <w:r>
              <w:rPr>
                <w:rFonts w:hint="eastAsia"/>
                <w:sz w:val="18"/>
              </w:rPr>
              <w:t>月上旬前施基肥，增施有机肥</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3</w:t>
            </w:r>
            <w:r>
              <w:rPr>
                <w:rFonts w:hint="eastAsia"/>
                <w:sz w:val="18"/>
              </w:rPr>
              <w:t>、疏大枝“开天窗”、拉枝</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p>
        </w:tc>
        <w:tc>
          <w:tcPr>
            <w:tcW w:w="1264" w:type="dxa"/>
            <w:gridSpan w:val="6"/>
            <w:tcBorders>
              <w:right w:val="single" w:color="auto" w:sz="8" w:space="0"/>
            </w:tcBorders>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1</w:t>
            </w:r>
            <w:r>
              <w:rPr>
                <w:rFonts w:hint="eastAsia"/>
                <w:sz w:val="18"/>
              </w:rPr>
              <w:t>、深翻改土</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2</w:t>
            </w:r>
            <w:r>
              <w:rPr>
                <w:rFonts w:hint="eastAsia"/>
                <w:sz w:val="18"/>
              </w:rPr>
              <w:t>、冬季修剪</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3</w:t>
            </w:r>
            <w:r>
              <w:rPr>
                <w:rFonts w:hint="eastAsia"/>
                <w:sz w:val="18"/>
              </w:rPr>
              <w:t>、清园、树干涂白</w:t>
            </w:r>
          </w:p>
          <w:p>
            <w:pPr>
              <w:keepNext w:val="0"/>
              <w:keepLines w:val="0"/>
              <w:pageBreakBefore w:val="0"/>
              <w:widowControl w:val="0"/>
              <w:kinsoku/>
              <w:wordWrap/>
              <w:overflowPunct/>
              <w:topLinePunct w:val="0"/>
              <w:autoSpaceDE/>
              <w:autoSpaceDN/>
              <w:bidi w:val="0"/>
              <w:adjustRightInd w:val="0"/>
              <w:snapToGrid w:val="0"/>
              <w:spacing w:line="260" w:lineRule="exact"/>
              <w:ind w:left="270" w:hanging="270" w:hangingChars="150"/>
              <w:textAlignment w:val="auto"/>
              <w:rPr>
                <w:sz w:val="18"/>
              </w:rPr>
            </w:pPr>
            <w:r>
              <w:rPr>
                <w:sz w:val="18"/>
              </w:rPr>
              <w:t>4</w:t>
            </w:r>
            <w:r>
              <w:rPr>
                <w:rFonts w:hint="eastAsia"/>
                <w:sz w:val="18"/>
              </w:rPr>
              <w:t>、建园规划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8" w:hRule="atLeast"/>
        </w:trPr>
        <w:tc>
          <w:tcPr>
            <w:tcW w:w="918" w:type="dxa"/>
            <w:gridSpan w:val="2"/>
            <w:vMerge w:val="restart"/>
            <w:tcBorders>
              <w:left w:val="single" w:color="auto" w:sz="8" w:space="0"/>
            </w:tcBorders>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rFonts w:hint="eastAsia"/>
                <w:sz w:val="18"/>
              </w:rPr>
              <w:t>优化生</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rFonts w:hint="eastAsia"/>
                <w:sz w:val="18"/>
              </w:rPr>
              <w:t>态措施</w:t>
            </w:r>
          </w:p>
        </w:tc>
        <w:tc>
          <w:tcPr>
            <w:tcW w:w="3294" w:type="dxa"/>
            <w:gridSpan w:val="12"/>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p>
        </w:tc>
        <w:tc>
          <w:tcPr>
            <w:tcW w:w="6705" w:type="dxa"/>
            <w:gridSpan w:val="27"/>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保护和利用天敌</w:t>
            </w:r>
          </w:p>
        </w:tc>
        <w:tc>
          <w:tcPr>
            <w:tcW w:w="3235" w:type="dxa"/>
            <w:gridSpan w:val="13"/>
            <w:tcBorders>
              <w:right w:val="single" w:color="auto" w:sz="8" w:space="0"/>
            </w:tcBorders>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1" w:hRule="atLeast"/>
        </w:trPr>
        <w:tc>
          <w:tcPr>
            <w:tcW w:w="918" w:type="dxa"/>
            <w:gridSpan w:val="2"/>
            <w:vMerge w:val="continue"/>
            <w:tcBorders>
              <w:left w:val="single" w:color="auto" w:sz="8" w:space="0"/>
            </w:tcBorders>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p>
        </w:tc>
        <w:tc>
          <w:tcPr>
            <w:tcW w:w="3510" w:type="dxa"/>
            <w:gridSpan w:val="13"/>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生草（</w:t>
            </w:r>
            <w:r>
              <w:rPr>
                <w:sz w:val="18"/>
              </w:rPr>
              <w:t>4</w:t>
            </w:r>
            <w:r>
              <w:rPr>
                <w:rFonts w:hint="eastAsia"/>
                <w:sz w:val="18"/>
              </w:rPr>
              <w:t>月上旬翻耕绿肥）养草</w:t>
            </w:r>
          </w:p>
        </w:tc>
        <w:tc>
          <w:tcPr>
            <w:tcW w:w="4073" w:type="dxa"/>
            <w:gridSpan w:val="15"/>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pacing w:val="-6"/>
                <w:sz w:val="18"/>
              </w:rPr>
            </w:pPr>
            <w:r>
              <w:rPr>
                <w:spacing w:val="-6"/>
                <w:sz w:val="18"/>
              </w:rPr>
              <w:t>5</w:t>
            </w:r>
            <w:r>
              <w:rPr>
                <w:rFonts w:hint="eastAsia"/>
                <w:spacing w:val="-6"/>
                <w:sz w:val="18"/>
              </w:rPr>
              <w:t>月下旬至</w:t>
            </w:r>
            <w:r>
              <w:rPr>
                <w:spacing w:val="-6"/>
                <w:sz w:val="18"/>
              </w:rPr>
              <w:t>7</w:t>
            </w:r>
            <w:r>
              <w:rPr>
                <w:rFonts w:hint="eastAsia"/>
                <w:spacing w:val="-6"/>
                <w:sz w:val="18"/>
              </w:rPr>
              <w:t>月下旬除草、覆盖、抗旱、生草</w:t>
            </w:r>
          </w:p>
        </w:tc>
        <w:tc>
          <w:tcPr>
            <w:tcW w:w="2962" w:type="dxa"/>
            <w:gridSpan w:val="13"/>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中耕除草，</w:t>
            </w:r>
            <w:r>
              <w:rPr>
                <w:sz w:val="18"/>
              </w:rPr>
              <w:t>9</w:t>
            </w:r>
            <w:r>
              <w:rPr>
                <w:rFonts w:hint="eastAsia"/>
                <w:sz w:val="18"/>
              </w:rPr>
              <w:t>月中旬播种绿肥</w:t>
            </w:r>
          </w:p>
        </w:tc>
        <w:tc>
          <w:tcPr>
            <w:tcW w:w="2689" w:type="dxa"/>
            <w:gridSpan w:val="11"/>
            <w:tcBorders>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生草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50" w:hRule="atLeast"/>
        </w:trPr>
        <w:tc>
          <w:tcPr>
            <w:tcW w:w="918" w:type="dxa"/>
            <w:gridSpan w:val="2"/>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桃树病</w:t>
            </w:r>
          </w:p>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sz w:val="18"/>
              </w:rPr>
            </w:pPr>
            <w:r>
              <w:rPr>
                <w:rFonts w:hint="eastAsia"/>
                <w:sz w:val="18"/>
              </w:rPr>
              <w:t>虫害防治技术</w:t>
            </w:r>
          </w:p>
        </w:tc>
        <w:tc>
          <w:tcPr>
            <w:tcW w:w="2430" w:type="dxa"/>
            <w:gridSpan w:val="8"/>
            <w:vMerge w:val="restart"/>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pacing w:val="-6"/>
                <w:sz w:val="18"/>
              </w:rPr>
            </w:pPr>
            <w:r>
              <w:rPr>
                <w:spacing w:val="-6"/>
                <w:sz w:val="18"/>
              </w:rPr>
              <w:t>1</w:t>
            </w:r>
            <w:r>
              <w:rPr>
                <w:rFonts w:hint="eastAsia"/>
                <w:spacing w:val="-6"/>
                <w:sz w:val="18"/>
              </w:rPr>
              <w:t>、冬季清园，</w:t>
            </w:r>
            <w:r>
              <w:rPr>
                <w:rFonts w:hint="eastAsia"/>
                <w:sz w:val="18"/>
              </w:rPr>
              <w:t>喷</w:t>
            </w:r>
            <w:r>
              <w:rPr>
                <w:rFonts w:ascii="宋体" w:hAnsi="宋体"/>
                <w:sz w:val="18"/>
              </w:rPr>
              <w:t>5</w:t>
            </w:r>
            <w:r>
              <w:rPr>
                <w:rFonts w:hint="eastAsia" w:ascii="宋体" w:hAnsi="宋体"/>
                <w:sz w:val="18"/>
              </w:rPr>
              <w:t>波美度</w:t>
            </w:r>
            <w:r>
              <w:rPr>
                <w:rFonts w:hint="eastAsia"/>
                <w:spacing w:val="-6"/>
                <w:sz w:val="18"/>
              </w:rPr>
              <w:t>石硫合剂，树干涂白。</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pacing w:val="-6"/>
                <w:sz w:val="18"/>
              </w:rPr>
            </w:pPr>
            <w:r>
              <w:rPr>
                <w:spacing w:val="-6"/>
                <w:sz w:val="18"/>
              </w:rPr>
              <w:t>2</w:t>
            </w:r>
            <w:r>
              <w:rPr>
                <w:rFonts w:hint="eastAsia"/>
                <w:spacing w:val="-6"/>
                <w:sz w:val="18"/>
              </w:rPr>
              <w:t>、</w:t>
            </w:r>
            <w:r>
              <w:rPr>
                <w:rFonts w:ascii="宋体" w:hAnsi="宋体"/>
                <w:sz w:val="18"/>
              </w:rPr>
              <w:t>3</w:t>
            </w:r>
            <w:r>
              <w:rPr>
                <w:rFonts w:hint="eastAsia" w:ascii="宋体" w:hAnsi="宋体"/>
                <w:sz w:val="18"/>
              </w:rPr>
              <w:t>月初花芽膨大露红时喷</w:t>
            </w:r>
            <w:r>
              <w:rPr>
                <w:rFonts w:ascii="宋体" w:hAnsi="宋体"/>
                <w:sz w:val="18"/>
              </w:rPr>
              <w:t>3</w:t>
            </w:r>
            <w:r>
              <w:rPr>
                <w:rFonts w:hint="eastAsia" w:ascii="宋体" w:hAnsi="宋体"/>
                <w:sz w:val="18"/>
              </w:rPr>
              <w:t>波美度石硫合剂</w:t>
            </w:r>
          </w:p>
        </w:tc>
        <w:tc>
          <w:tcPr>
            <w:tcW w:w="2688" w:type="dxa"/>
            <w:gridSpan w:val="12"/>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1</w:t>
            </w:r>
            <w:r>
              <w:rPr>
                <w:rFonts w:hint="eastAsia"/>
                <w:sz w:val="18"/>
              </w:rPr>
              <w:t>、桃蚜虫：</w:t>
            </w:r>
            <w:r>
              <w:rPr>
                <w:sz w:val="18"/>
              </w:rPr>
              <w:t> </w:t>
            </w:r>
            <w:r>
              <w:rPr>
                <w:rFonts w:hint="eastAsia"/>
                <w:sz w:val="18"/>
              </w:rPr>
              <w:t>喷</w:t>
            </w:r>
            <w:r>
              <w:rPr>
                <w:sz w:val="18"/>
              </w:rPr>
              <w:t>25%</w:t>
            </w:r>
            <w:r>
              <w:rPr>
                <w:rFonts w:hint="eastAsia"/>
                <w:sz w:val="18"/>
              </w:rPr>
              <w:t>吡蚜酮</w:t>
            </w:r>
            <w:r>
              <w:rPr>
                <w:sz w:val="18"/>
              </w:rPr>
              <w:t>2000</w:t>
            </w:r>
            <w:r>
              <w:rPr>
                <w:rFonts w:hint="eastAsia"/>
                <w:sz w:val="18"/>
              </w:rPr>
              <w:t>倍液或</w:t>
            </w:r>
            <w:r>
              <w:rPr>
                <w:sz w:val="18"/>
              </w:rPr>
              <w:t>20%</w:t>
            </w:r>
            <w:r>
              <w:rPr>
                <w:rFonts w:hint="eastAsia"/>
                <w:sz w:val="18"/>
              </w:rPr>
              <w:t>联苯菊酯</w:t>
            </w:r>
            <w:r>
              <w:rPr>
                <w:sz w:val="18"/>
              </w:rPr>
              <w:t>1500</w:t>
            </w:r>
            <w:r>
              <w:rPr>
                <w:rFonts w:hint="eastAsia"/>
                <w:sz w:val="18"/>
              </w:rPr>
              <w:t>倍液或</w:t>
            </w:r>
            <w:r>
              <w:rPr>
                <w:sz w:val="18"/>
              </w:rPr>
              <w:t>25%</w:t>
            </w:r>
            <w:r>
              <w:rPr>
                <w:rFonts w:hint="eastAsia"/>
                <w:sz w:val="18"/>
              </w:rPr>
              <w:t>噻虫嗪</w:t>
            </w:r>
            <w:r>
              <w:rPr>
                <w:sz w:val="18"/>
              </w:rPr>
              <w:t>3000</w:t>
            </w:r>
            <w:r>
              <w:rPr>
                <w:rFonts w:hint="eastAsia"/>
                <w:sz w:val="18"/>
              </w:rPr>
              <w:t>倍液</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pacing w:val="-6"/>
                <w:sz w:val="18"/>
              </w:rPr>
            </w:pPr>
            <w:r>
              <w:rPr>
                <w:spacing w:val="-6"/>
                <w:sz w:val="18"/>
              </w:rPr>
              <w:t>3</w:t>
            </w:r>
            <w:r>
              <w:rPr>
                <w:rFonts w:hint="eastAsia"/>
                <w:spacing w:val="-6"/>
                <w:sz w:val="18"/>
              </w:rPr>
              <w:t>、桃蛀螟、食心虫：</w:t>
            </w:r>
            <w:r>
              <w:rPr>
                <w:rFonts w:hint="eastAsia"/>
                <w:sz w:val="18"/>
              </w:rPr>
              <w:t>喷</w:t>
            </w:r>
            <w:r>
              <w:rPr>
                <w:spacing w:val="-6"/>
                <w:sz w:val="18"/>
              </w:rPr>
              <w:t>25%</w:t>
            </w:r>
            <w:r>
              <w:rPr>
                <w:rFonts w:hint="eastAsia"/>
                <w:spacing w:val="-6"/>
                <w:sz w:val="18"/>
              </w:rPr>
              <w:t>噻虫嗪</w:t>
            </w:r>
            <w:r>
              <w:rPr>
                <w:spacing w:val="-6"/>
                <w:sz w:val="18"/>
              </w:rPr>
              <w:t>3000</w:t>
            </w:r>
            <w:r>
              <w:rPr>
                <w:rFonts w:hint="eastAsia"/>
                <w:spacing w:val="-6"/>
                <w:sz w:val="18"/>
              </w:rPr>
              <w:t>倍或</w:t>
            </w:r>
            <w:r>
              <w:rPr>
                <w:spacing w:val="-6"/>
                <w:sz w:val="18"/>
              </w:rPr>
              <w:t>5%</w:t>
            </w:r>
            <w:r>
              <w:rPr>
                <w:rFonts w:hint="eastAsia"/>
                <w:spacing w:val="-6"/>
                <w:sz w:val="18"/>
              </w:rPr>
              <w:t>甲维盐</w:t>
            </w:r>
            <w:r>
              <w:rPr>
                <w:spacing w:val="-6"/>
                <w:sz w:val="18"/>
              </w:rPr>
              <w:t>3000</w:t>
            </w:r>
            <w:r>
              <w:rPr>
                <w:rFonts w:hint="eastAsia"/>
                <w:spacing w:val="-6"/>
                <w:sz w:val="18"/>
              </w:rPr>
              <w:t>倍</w:t>
            </w:r>
            <w:r>
              <w:rPr>
                <w:rFonts w:hint="eastAsia"/>
                <w:sz w:val="18"/>
              </w:rPr>
              <w:t>液</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pacing w:val="-6"/>
                <w:sz w:val="18"/>
              </w:rPr>
            </w:pPr>
            <w:r>
              <w:rPr>
                <w:spacing w:val="-6"/>
                <w:sz w:val="18"/>
              </w:rPr>
              <w:t>4</w:t>
            </w:r>
            <w:r>
              <w:rPr>
                <w:rFonts w:hint="eastAsia"/>
                <w:spacing w:val="-6"/>
                <w:sz w:val="18"/>
              </w:rPr>
              <w:t>、桃潜叶蛾：喷</w:t>
            </w:r>
            <w:r>
              <w:rPr>
                <w:spacing w:val="-6"/>
                <w:sz w:val="18"/>
              </w:rPr>
              <w:t>2.5</w:t>
            </w:r>
            <w:r>
              <w:rPr>
                <w:rFonts w:hint="eastAsia"/>
                <w:spacing w:val="-6"/>
                <w:sz w:val="18"/>
              </w:rPr>
              <w:t>%溴氰菊酯或</w:t>
            </w:r>
            <w:r>
              <w:rPr>
                <w:spacing w:val="-6"/>
                <w:sz w:val="18"/>
              </w:rPr>
              <w:t>20%</w:t>
            </w:r>
            <w:r>
              <w:rPr>
                <w:rFonts w:hint="eastAsia"/>
                <w:spacing w:val="-6"/>
                <w:sz w:val="18"/>
              </w:rPr>
              <w:t>联苯菊酯</w:t>
            </w:r>
            <w:r>
              <w:rPr>
                <w:spacing w:val="-6"/>
                <w:sz w:val="18"/>
              </w:rPr>
              <w:t>1500</w:t>
            </w:r>
            <w:r>
              <w:rPr>
                <w:rFonts w:hint="eastAsia"/>
                <w:spacing w:val="-6"/>
                <w:sz w:val="18"/>
              </w:rPr>
              <w:t>倍</w:t>
            </w:r>
            <w:r>
              <w:rPr>
                <w:rFonts w:hint="eastAsia"/>
                <w:sz w:val="18"/>
              </w:rPr>
              <w:t>液</w:t>
            </w:r>
          </w:p>
        </w:tc>
        <w:tc>
          <w:tcPr>
            <w:tcW w:w="2712" w:type="dxa"/>
            <w:gridSpan w:val="10"/>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1</w:t>
            </w:r>
            <w:r>
              <w:rPr>
                <w:rFonts w:hint="eastAsia"/>
                <w:sz w:val="18"/>
              </w:rPr>
              <w:t>、小绿叶蝉：</w:t>
            </w:r>
            <w:r>
              <w:rPr>
                <w:sz w:val="18"/>
              </w:rPr>
              <w:t>25%</w:t>
            </w:r>
            <w:r>
              <w:rPr>
                <w:rFonts w:hint="eastAsia"/>
                <w:sz w:val="18"/>
              </w:rPr>
              <w:t>噻虫嗪</w:t>
            </w:r>
            <w:r>
              <w:rPr>
                <w:sz w:val="18"/>
              </w:rPr>
              <w:t>3000</w:t>
            </w:r>
            <w:r>
              <w:rPr>
                <w:rFonts w:hint="eastAsia"/>
                <w:sz w:val="18"/>
              </w:rPr>
              <w:t>倍液或</w:t>
            </w:r>
            <w:r>
              <w:rPr>
                <w:sz w:val="18"/>
              </w:rPr>
              <w:t>5%</w:t>
            </w:r>
            <w:r>
              <w:rPr>
                <w:rFonts w:hint="eastAsia"/>
                <w:sz w:val="18"/>
              </w:rPr>
              <w:t>甲维盐</w:t>
            </w:r>
            <w:r>
              <w:rPr>
                <w:sz w:val="18"/>
              </w:rPr>
              <w:t>3000</w:t>
            </w:r>
            <w:r>
              <w:rPr>
                <w:rFonts w:hint="eastAsia"/>
                <w:sz w:val="18"/>
              </w:rPr>
              <w:t>倍液</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2</w:t>
            </w:r>
            <w:r>
              <w:rPr>
                <w:rFonts w:hint="eastAsia"/>
                <w:sz w:val="18"/>
              </w:rPr>
              <w:t>、天牛：人工捕捉及主干喷敌敌畏</w:t>
            </w:r>
            <w:r>
              <w:rPr>
                <w:sz w:val="18"/>
              </w:rPr>
              <w:t>200</w:t>
            </w:r>
            <w:r>
              <w:rPr>
                <w:rFonts w:hint="eastAsia"/>
                <w:sz w:val="18"/>
              </w:rPr>
              <w:t>倍液。</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3</w:t>
            </w:r>
            <w:r>
              <w:rPr>
                <w:rFonts w:hint="eastAsia"/>
                <w:sz w:val="18"/>
              </w:rPr>
              <w:t>、金龟子：</w:t>
            </w:r>
            <w:r>
              <w:rPr>
                <w:sz w:val="18"/>
              </w:rPr>
              <w:t>90%</w:t>
            </w:r>
            <w:r>
              <w:rPr>
                <w:rFonts w:hint="eastAsia"/>
                <w:sz w:val="18"/>
              </w:rPr>
              <w:t>敌百虫</w:t>
            </w:r>
            <w:r>
              <w:rPr>
                <w:sz w:val="18"/>
              </w:rPr>
              <w:t>1000</w:t>
            </w:r>
            <w:r>
              <w:rPr>
                <w:rFonts w:hint="eastAsia"/>
                <w:sz w:val="18"/>
              </w:rPr>
              <w:t>倍液、</w:t>
            </w:r>
            <w:r>
              <w:rPr>
                <w:sz w:val="18"/>
              </w:rPr>
              <w:t>20%</w:t>
            </w:r>
            <w:r>
              <w:rPr>
                <w:rFonts w:ascii="宋体" w:hAnsi="Times New Roman"/>
                <w:kern w:val="0"/>
              </w:rPr>
              <w:t>甲氰菊酯</w:t>
            </w:r>
            <w:r>
              <w:rPr>
                <w:sz w:val="18"/>
              </w:rPr>
              <w:t>3000</w:t>
            </w:r>
            <w:r>
              <w:rPr>
                <w:rFonts w:hint="eastAsia"/>
                <w:sz w:val="18"/>
              </w:rPr>
              <w:t>倍液</w:t>
            </w:r>
          </w:p>
        </w:tc>
        <w:tc>
          <w:tcPr>
            <w:tcW w:w="4320" w:type="dxa"/>
            <w:gridSpan w:val="17"/>
            <w:vMerge w:val="restart"/>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1</w:t>
            </w:r>
            <w:r>
              <w:rPr>
                <w:rFonts w:hint="eastAsia"/>
                <w:sz w:val="18"/>
              </w:rPr>
              <w:t>、小绿叶蝉：喷</w:t>
            </w:r>
            <w:r>
              <w:rPr>
                <w:sz w:val="18"/>
              </w:rPr>
              <w:t>25%</w:t>
            </w:r>
            <w:r>
              <w:rPr>
                <w:rFonts w:hint="eastAsia"/>
                <w:sz w:val="18"/>
              </w:rPr>
              <w:t>噻虫嗪</w:t>
            </w:r>
            <w:r>
              <w:rPr>
                <w:sz w:val="18"/>
              </w:rPr>
              <w:t>3000</w:t>
            </w:r>
            <w:r>
              <w:rPr>
                <w:rFonts w:hint="eastAsia"/>
                <w:sz w:val="18"/>
              </w:rPr>
              <w:t>倍液或</w:t>
            </w:r>
            <w:r>
              <w:rPr>
                <w:sz w:val="18"/>
              </w:rPr>
              <w:t>5%</w:t>
            </w:r>
            <w:r>
              <w:rPr>
                <w:rFonts w:hint="eastAsia"/>
                <w:sz w:val="18"/>
              </w:rPr>
              <w:t>甲维盐</w:t>
            </w:r>
            <w:r>
              <w:rPr>
                <w:sz w:val="18"/>
              </w:rPr>
              <w:t>3000</w:t>
            </w:r>
            <w:r>
              <w:rPr>
                <w:rFonts w:hint="eastAsia"/>
                <w:sz w:val="18"/>
              </w:rPr>
              <w:t>倍液</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2</w:t>
            </w:r>
            <w:r>
              <w:rPr>
                <w:rFonts w:hint="eastAsia"/>
                <w:sz w:val="18"/>
              </w:rPr>
              <w:t>、天牛：人工捕捉及主干喷90%敌敌畏</w:t>
            </w:r>
            <w:r>
              <w:rPr>
                <w:sz w:val="18"/>
              </w:rPr>
              <w:t>200</w:t>
            </w:r>
            <w:r>
              <w:rPr>
                <w:rFonts w:hint="eastAsia"/>
                <w:sz w:val="18"/>
              </w:rPr>
              <w:t>倍液。</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sz w:val="18"/>
              </w:rPr>
              <w:t>3</w:t>
            </w:r>
            <w:r>
              <w:rPr>
                <w:rFonts w:hint="eastAsia"/>
                <w:sz w:val="18"/>
              </w:rPr>
              <w:t>、流胶病：秋季刮除病部，涂</w:t>
            </w:r>
            <w:r>
              <w:rPr>
                <w:sz w:val="18"/>
              </w:rPr>
              <w:t>50%</w:t>
            </w:r>
            <w:r>
              <w:rPr>
                <w:rFonts w:hint="eastAsia"/>
                <w:sz w:val="18"/>
              </w:rPr>
              <w:t>氯溴异氰尿酸水溶性粉加乙蒜素</w:t>
            </w:r>
            <w:r>
              <w:rPr>
                <w:sz w:val="18"/>
              </w:rPr>
              <w:t>100</w:t>
            </w:r>
            <w:r>
              <w:rPr>
                <w:rFonts w:hint="eastAsia"/>
                <w:sz w:val="18"/>
              </w:rPr>
              <w:t>倍液或小檗碱</w:t>
            </w:r>
            <w:r>
              <w:rPr>
                <w:sz w:val="18"/>
              </w:rPr>
              <w:t>50</w:t>
            </w:r>
            <w:r>
              <w:rPr>
                <w:rFonts w:hint="eastAsia"/>
                <w:sz w:val="18"/>
              </w:rPr>
              <w:t>倍液</w:t>
            </w:r>
            <w:r>
              <w:rPr>
                <w:sz w:val="18"/>
              </w:rPr>
              <w:t>～100</w:t>
            </w:r>
            <w:r>
              <w:rPr>
                <w:rFonts w:hint="eastAsia"/>
                <w:sz w:val="18"/>
              </w:rPr>
              <w:t>倍液</w:t>
            </w:r>
          </w:p>
        </w:tc>
        <w:tc>
          <w:tcPr>
            <w:tcW w:w="1084" w:type="dxa"/>
            <w:gridSpan w:val="5"/>
            <w:vMerge w:val="restart"/>
            <w:tcBorders>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r>
              <w:rPr>
                <w:rFonts w:hint="eastAsia"/>
                <w:sz w:val="18"/>
              </w:rPr>
              <w:t>冬季清园</w:t>
            </w:r>
            <w:r>
              <w:rPr>
                <w:rFonts w:hint="eastAsia"/>
                <w:spacing w:val="-6"/>
                <w:sz w:val="18"/>
              </w:rPr>
              <w:t>石硫合剂波美</w:t>
            </w:r>
            <w:r>
              <w:rPr>
                <w:spacing w:val="-6"/>
                <w:sz w:val="18"/>
              </w:rPr>
              <w:t>5</w:t>
            </w:r>
            <w:r>
              <w:rPr>
                <w:rFonts w:hint="eastAsia"/>
                <w:spacing w:val="-6"/>
                <w:sz w:val="18"/>
              </w:rPr>
              <w:t>°喷雾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8" w:hRule="atLeast"/>
        </w:trPr>
        <w:tc>
          <w:tcPr>
            <w:tcW w:w="918" w:type="dxa"/>
            <w:gridSpan w:val="2"/>
            <w:vMerge w:val="continue"/>
            <w:tcBorders>
              <w:left w:val="single" w:color="auto" w:sz="8" w:space="0"/>
              <w:bottom w:val="single" w:color="000000" w:sz="8" w:space="0"/>
            </w:tcBorders>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p>
        </w:tc>
        <w:tc>
          <w:tcPr>
            <w:tcW w:w="2430" w:type="dxa"/>
            <w:gridSpan w:val="8"/>
            <w:vMerge w:val="continue"/>
            <w:tcBorders>
              <w:bottom w:val="single" w:color="000000" w:sz="8" w:space="0"/>
            </w:tcBorders>
          </w:tcPr>
          <w:p>
            <w:pPr>
              <w:keepNext w:val="0"/>
              <w:keepLines w:val="0"/>
              <w:pageBreakBefore w:val="0"/>
              <w:widowControl w:val="0"/>
              <w:kinsoku/>
              <w:wordWrap/>
              <w:overflowPunct/>
              <w:topLinePunct w:val="0"/>
              <w:autoSpaceDE/>
              <w:autoSpaceDN/>
              <w:bidi w:val="0"/>
              <w:adjustRightInd w:val="0"/>
              <w:snapToGrid w:val="0"/>
              <w:spacing w:line="260" w:lineRule="exact"/>
              <w:ind w:firstLine="315"/>
              <w:textAlignment w:val="auto"/>
              <w:rPr>
                <w:spacing w:val="-6"/>
                <w:sz w:val="18"/>
              </w:rPr>
            </w:pPr>
          </w:p>
        </w:tc>
        <w:tc>
          <w:tcPr>
            <w:tcW w:w="5400" w:type="dxa"/>
            <w:gridSpan w:val="22"/>
            <w:tcBorders>
              <w:bottom w:val="single" w:color="000000" w:sz="8" w:space="0"/>
            </w:tcBorders>
          </w:tcPr>
          <w:p>
            <w:pPr>
              <w:keepNext w:val="0"/>
              <w:keepLines w:val="0"/>
              <w:pageBreakBefore w:val="0"/>
              <w:widowControl w:val="0"/>
              <w:kinsoku/>
              <w:wordWrap/>
              <w:overflowPunct/>
              <w:topLinePunct w:val="0"/>
              <w:autoSpaceDE/>
              <w:autoSpaceDN/>
              <w:bidi w:val="0"/>
              <w:adjustRightInd w:val="0"/>
              <w:snapToGrid w:val="0"/>
              <w:spacing w:before="78" w:after="156" w:line="260" w:lineRule="exact"/>
              <w:textAlignment w:val="auto"/>
              <w:rPr>
                <w:rFonts w:ascii="黑体" w:hAnsi="Times New Roman" w:eastAsia="黑体"/>
                <w:sz w:val="18"/>
              </w:rPr>
            </w:pPr>
            <w:r>
              <w:rPr>
                <w:sz w:val="18"/>
              </w:rPr>
              <w:t>1</w:t>
            </w:r>
            <w:r>
              <w:rPr>
                <w:rFonts w:hint="eastAsia"/>
                <w:sz w:val="18"/>
              </w:rPr>
              <w:t>、疮痂病、褐腐病、炭疽病等喷</w:t>
            </w:r>
            <w:r>
              <w:rPr>
                <w:sz w:val="18"/>
              </w:rPr>
              <w:t>70%</w:t>
            </w:r>
            <w:r>
              <w:rPr>
                <w:rFonts w:hint="eastAsia"/>
                <w:sz w:val="18"/>
              </w:rPr>
              <w:t>托布津</w:t>
            </w:r>
            <w:r>
              <w:rPr>
                <w:sz w:val="18"/>
              </w:rPr>
              <w:t>800</w:t>
            </w:r>
            <w:r>
              <w:rPr>
                <w:rFonts w:hint="eastAsia"/>
                <w:sz w:val="18"/>
              </w:rPr>
              <w:t>倍液、</w:t>
            </w:r>
            <w:r>
              <w:rPr>
                <w:sz w:val="18"/>
              </w:rPr>
              <w:t>80%</w:t>
            </w:r>
            <w:r>
              <w:rPr>
                <w:rFonts w:hint="eastAsia" w:ascii="宋体" w:hAnsi="宋体"/>
                <w:sz w:val="18"/>
              </w:rPr>
              <w:t>代森锰锌</w:t>
            </w:r>
            <w:r>
              <w:rPr>
                <w:rFonts w:hint="eastAsia"/>
                <w:sz w:val="18"/>
              </w:rPr>
              <w:t>各</w:t>
            </w:r>
            <w:r>
              <w:rPr>
                <w:sz w:val="18"/>
              </w:rPr>
              <w:t>800</w:t>
            </w:r>
            <w:r>
              <w:rPr>
                <w:rFonts w:hint="eastAsia"/>
                <w:sz w:val="18"/>
              </w:rPr>
              <w:t>倍液、</w:t>
            </w:r>
            <w:r>
              <w:rPr>
                <w:sz w:val="18"/>
              </w:rPr>
              <w:t>45%</w:t>
            </w:r>
            <w:r>
              <w:rPr>
                <w:rFonts w:hint="eastAsia"/>
                <w:sz w:val="18"/>
              </w:rPr>
              <w:t>咪鲜胺</w:t>
            </w:r>
            <w:r>
              <w:rPr>
                <w:sz w:val="18"/>
              </w:rPr>
              <w:t>1000</w:t>
            </w:r>
            <w:r>
              <w:rPr>
                <w:rFonts w:hint="eastAsia"/>
                <w:sz w:val="18"/>
              </w:rPr>
              <w:t>倍液～</w:t>
            </w:r>
            <w:r>
              <w:rPr>
                <w:sz w:val="18"/>
              </w:rPr>
              <w:t>1500</w:t>
            </w:r>
            <w:r>
              <w:rPr>
                <w:rFonts w:hint="eastAsia"/>
                <w:sz w:val="18"/>
              </w:rPr>
              <w:t>倍液或</w:t>
            </w:r>
            <w:r>
              <w:rPr>
                <w:sz w:val="18"/>
              </w:rPr>
              <w:t>25%</w:t>
            </w:r>
            <w:r>
              <w:rPr>
                <w:rFonts w:hint="eastAsia"/>
                <w:sz w:val="18"/>
              </w:rPr>
              <w:t>嘧菌酯</w:t>
            </w:r>
            <w:r>
              <w:rPr>
                <w:sz w:val="18"/>
              </w:rPr>
              <w:t>1000</w:t>
            </w:r>
            <w:r>
              <w:rPr>
                <w:rFonts w:hint="eastAsia"/>
                <w:sz w:val="18"/>
              </w:rPr>
              <w:t>倍液。</w:t>
            </w:r>
            <w:r>
              <w:rPr>
                <w:sz w:val="18"/>
              </w:rPr>
              <w:t>2</w:t>
            </w:r>
            <w:r>
              <w:rPr>
                <w:rFonts w:hint="eastAsia"/>
                <w:sz w:val="18"/>
              </w:rPr>
              <w:t>、穿孔病：</w:t>
            </w:r>
            <w:r>
              <w:rPr>
                <w:sz w:val="18"/>
              </w:rPr>
              <w:t>20%</w:t>
            </w:r>
            <w:r>
              <w:rPr>
                <w:rFonts w:hint="eastAsia"/>
                <w:sz w:val="18"/>
              </w:rPr>
              <w:t>噻菌铜倍液。隔</w:t>
            </w:r>
            <w:r>
              <w:rPr>
                <w:sz w:val="18"/>
              </w:rPr>
              <w:t>10 </w:t>
            </w:r>
            <w:r>
              <w:t>d</w:t>
            </w:r>
            <w:r>
              <w:rPr>
                <w:rFonts w:hint="eastAsia"/>
                <w:sz w:val="18"/>
              </w:rPr>
              <w:t>～</w:t>
            </w:r>
            <w:r>
              <w:rPr>
                <w:sz w:val="18"/>
              </w:rPr>
              <w:t>15 </w:t>
            </w:r>
            <w:r>
              <w:t>d</w:t>
            </w:r>
            <w:r>
              <w:rPr>
                <w:rFonts w:hint="eastAsia"/>
                <w:sz w:val="18"/>
              </w:rPr>
              <w:t>喷一次，共喷</w:t>
            </w:r>
            <w:r>
              <w:rPr>
                <w:sz w:val="18"/>
              </w:rPr>
              <w:t>3</w:t>
            </w:r>
            <w:r>
              <w:rPr>
                <w:rFonts w:hint="eastAsia"/>
                <w:sz w:val="18"/>
              </w:rPr>
              <w:t>次～</w:t>
            </w:r>
            <w:r>
              <w:rPr>
                <w:sz w:val="18"/>
              </w:rPr>
              <w:t>4</w:t>
            </w:r>
            <w:r>
              <w:rPr>
                <w:rFonts w:hint="eastAsia"/>
                <w:sz w:val="18"/>
              </w:rPr>
              <w:t>次。</w:t>
            </w:r>
          </w:p>
        </w:tc>
        <w:tc>
          <w:tcPr>
            <w:tcW w:w="4320" w:type="dxa"/>
            <w:gridSpan w:val="17"/>
            <w:vMerge w:val="continue"/>
            <w:tcBorders>
              <w:bottom w:val="single" w:color="000000" w:sz="8" w:space="0"/>
            </w:tcBorders>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p>
        </w:tc>
        <w:tc>
          <w:tcPr>
            <w:tcW w:w="1084" w:type="dxa"/>
            <w:gridSpan w:val="5"/>
            <w:vMerge w:val="continue"/>
            <w:tcBorders>
              <w:bottom w:val="single" w:color="000000" w:sz="8" w:space="0"/>
              <w:right w:val="single" w:color="auto" w:sz="8" w:space="0"/>
            </w:tcBorders>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sz w:val="18"/>
              </w:rPr>
            </w:pPr>
          </w:p>
        </w:tc>
      </w:tr>
    </w:tbl>
    <w:p>
      <w:pPr>
        <w:pStyle w:val="78"/>
        <w:numPr>
          <w:ilvl w:val="0"/>
          <w:numId w:val="0"/>
        </w:numPr>
        <w:spacing w:before="78" w:after="156"/>
        <w:jc w:val="center"/>
      </w:pPr>
      <w:r>
        <w:rPr>
          <w:rFonts w:hint="eastAsia"/>
          <w:szCs w:val="21"/>
          <w:lang w:val="en-US" w:eastAsia="zh-CN"/>
        </w:rPr>
        <w:t xml:space="preserve">图C.1 </w:t>
      </w:r>
      <w:r>
        <w:rPr>
          <w:rFonts w:hint="eastAsia"/>
          <w:szCs w:val="21"/>
        </w:rPr>
        <w:t>硬质桃主栽品种燕红桃栽培技术规程模式图</w:t>
      </w:r>
      <w:bookmarkEnd w:id="29"/>
    </w:p>
    <w:sectPr>
      <w:headerReference r:id="rId12" w:type="default"/>
      <w:footerReference r:id="rId14" w:type="default"/>
      <w:headerReference r:id="rId13" w:type="even"/>
      <w:footerReference r:id="rId15" w:type="even"/>
      <w:pgSz w:w="16838" w:h="11906" w:orient="landscape"/>
      <w:pgMar w:top="1134" w:right="1134" w:bottom="1134" w:left="1871" w:header="1418" w:footer="1134" w:gutter="284"/>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黑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12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w:t>
    </w:r>
    <w:r>
      <w:rPr>
        <w:rFonts w:hint="eastAsia" w:ascii="黑体" w:hAnsi="黑体" w:eastAsia="黑体"/>
      </w:rPr>
      <w:t>~</w:t>
    </w:r>
    <w:r>
      <w:rPr>
        <w:rFonts w:ascii="黑体" w:hAnsi="黑体" w:eastAsia="黑体"/>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DB3311/T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DB3311/T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DB3311/T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DB3311/T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rPr>
        <w:rFonts w:cs="Times New Roman"/>
      </w:rPr>
    </w:lvl>
    <w:lvl w:ilvl="1" w:tentative="0">
      <w:start w:val="1"/>
      <w:numFmt w:val="lowerLetter"/>
      <w:lvlText w:val="%2)"/>
      <w:lvlJc w:val="left"/>
      <w:pPr>
        <w:tabs>
          <w:tab w:val="left" w:pos="1838"/>
        </w:tabs>
        <w:ind w:left="1838" w:hanging="420"/>
      </w:pPr>
      <w:rPr>
        <w:rFonts w:cs="Times New Roman"/>
      </w:rPr>
    </w:lvl>
    <w:lvl w:ilvl="2" w:tentative="0">
      <w:start w:val="1"/>
      <w:numFmt w:val="lowerRoman"/>
      <w:lvlText w:val="%3."/>
      <w:lvlJc w:val="right"/>
      <w:pPr>
        <w:tabs>
          <w:tab w:val="left" w:pos="2258"/>
        </w:tabs>
        <w:ind w:left="2258" w:hanging="420"/>
      </w:pPr>
      <w:rPr>
        <w:rFonts w:cs="Times New Roman"/>
      </w:rPr>
    </w:lvl>
    <w:lvl w:ilvl="3" w:tentative="0">
      <w:start w:val="1"/>
      <w:numFmt w:val="decimal"/>
      <w:lvlText w:val="%4."/>
      <w:lvlJc w:val="left"/>
      <w:pPr>
        <w:tabs>
          <w:tab w:val="left" w:pos="2678"/>
        </w:tabs>
        <w:ind w:left="2678" w:hanging="420"/>
      </w:pPr>
      <w:rPr>
        <w:rFonts w:cs="Times New Roman"/>
      </w:rPr>
    </w:lvl>
    <w:lvl w:ilvl="4" w:tentative="0">
      <w:start w:val="1"/>
      <w:numFmt w:val="lowerLetter"/>
      <w:lvlText w:val="%5)"/>
      <w:lvlJc w:val="left"/>
      <w:pPr>
        <w:tabs>
          <w:tab w:val="left" w:pos="3098"/>
        </w:tabs>
        <w:ind w:left="3098" w:hanging="420"/>
      </w:pPr>
      <w:rPr>
        <w:rFonts w:cs="Times New Roman"/>
      </w:rPr>
    </w:lvl>
    <w:lvl w:ilvl="5" w:tentative="0">
      <w:start w:val="1"/>
      <w:numFmt w:val="lowerRoman"/>
      <w:lvlText w:val="%6."/>
      <w:lvlJc w:val="right"/>
      <w:pPr>
        <w:tabs>
          <w:tab w:val="left" w:pos="3518"/>
        </w:tabs>
        <w:ind w:left="3518" w:hanging="420"/>
      </w:pPr>
      <w:rPr>
        <w:rFonts w:cs="Times New Roman"/>
      </w:rPr>
    </w:lvl>
    <w:lvl w:ilvl="6" w:tentative="0">
      <w:start w:val="1"/>
      <w:numFmt w:val="decimal"/>
      <w:lvlText w:val="%7."/>
      <w:lvlJc w:val="left"/>
      <w:pPr>
        <w:tabs>
          <w:tab w:val="left" w:pos="3938"/>
        </w:tabs>
        <w:ind w:left="3938" w:hanging="420"/>
      </w:pPr>
      <w:rPr>
        <w:rFonts w:cs="Times New Roman"/>
      </w:rPr>
    </w:lvl>
    <w:lvl w:ilvl="7" w:tentative="0">
      <w:start w:val="1"/>
      <w:numFmt w:val="lowerLetter"/>
      <w:lvlText w:val="%8)"/>
      <w:lvlJc w:val="left"/>
      <w:pPr>
        <w:tabs>
          <w:tab w:val="left" w:pos="4358"/>
        </w:tabs>
        <w:ind w:left="4358" w:hanging="420"/>
      </w:pPr>
      <w:rPr>
        <w:rFonts w:cs="Times New Roman"/>
      </w:rPr>
    </w:lvl>
    <w:lvl w:ilvl="8" w:tentative="0">
      <w:start w:val="1"/>
      <w:numFmt w:val="lowerRoman"/>
      <w:lvlText w:val="%9."/>
      <w:lvlJc w:val="right"/>
      <w:pPr>
        <w:tabs>
          <w:tab w:val="left" w:pos="4778"/>
        </w:tabs>
        <w:ind w:left="4778" w:hanging="420"/>
      </w:pPr>
      <w:rPr>
        <w:rFonts w:cs="Times New Roman"/>
      </w:rPr>
    </w:lvl>
  </w:abstractNum>
  <w:abstractNum w:abstractNumId="1">
    <w:nsid w:val="040A15CD"/>
    <w:multiLevelType w:val="multilevel"/>
    <w:tmpl w:val="040A15CD"/>
    <w:lvl w:ilvl="0" w:tentative="0">
      <w:start w:val="1"/>
      <w:numFmt w:val="none"/>
      <w:suff w:val="nothing"/>
      <w:lvlText w:val="　"/>
      <w:lvlJc w:val="left"/>
      <w:rPr>
        <w:rFonts w:cs="Times New Roman"/>
      </w:rPr>
    </w:lvl>
    <w:lvl w:ilvl="1" w:tentative="0">
      <w:start w:val="1"/>
      <w:numFmt w:val="decimal"/>
      <w:isLgl/>
      <w:suff w:val="nothing"/>
      <w:lvlText w:val="%2　"/>
      <w:lvlJc w:val="left"/>
      <w:rPr>
        <w:rFonts w:cs="Times New Roman"/>
      </w:rPr>
    </w:lvl>
    <w:lvl w:ilvl="2" w:tentative="0">
      <w:start w:val="1"/>
      <w:numFmt w:val="decimal"/>
      <w:pStyle w:val="159"/>
      <w:suff w:val="nothing"/>
      <w:lvlText w:val="%1%2.%3　"/>
      <w:lvlJc w:val="left"/>
      <w:rPr>
        <w:rFonts w:cs="Times New Roman"/>
      </w:rPr>
    </w:lvl>
    <w:lvl w:ilvl="3" w:tentative="0">
      <w:start w:val="1"/>
      <w:numFmt w:val="decimal"/>
      <w:pStyle w:val="118"/>
      <w:suff w:val="nothing"/>
      <w:lvlText w:val="%1%2.%3.%4　"/>
      <w:lvlJc w:val="left"/>
      <w:rPr>
        <w:rFonts w:cs="Times New Roman"/>
      </w:rPr>
    </w:lvl>
    <w:lvl w:ilvl="4" w:tentative="0">
      <w:start w:val="1"/>
      <w:numFmt w:val="decimal"/>
      <w:pStyle w:val="153"/>
      <w:suff w:val="nothing"/>
      <w:lvlText w:val="%1%2.%3.%4.%5　"/>
      <w:lvlJc w:val="left"/>
      <w:rPr>
        <w:rFonts w:cs="Times New Roman"/>
      </w:rPr>
    </w:lvl>
    <w:lvl w:ilvl="5" w:tentative="0">
      <w:start w:val="1"/>
      <w:numFmt w:val="decimal"/>
      <w:pStyle w:val="155"/>
      <w:suff w:val="nothing"/>
      <w:lvlText w:val="%1%2.%3.%4.%5.%6　"/>
      <w:lvlJc w:val="left"/>
      <w:rPr>
        <w:rFonts w:cs="Times New Roman"/>
      </w:rPr>
    </w:lvl>
    <w:lvl w:ilvl="6" w:tentative="0">
      <w:start w:val="1"/>
      <w:numFmt w:val="decimal"/>
      <w:pStyle w:val="158"/>
      <w:suff w:val="nothing"/>
      <w:lvlText w:val="%1%2.%3.%4.%5.%6.%7　"/>
      <w:lvlJc w:val="left"/>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cs="Times New Roman"/>
        <w:b w:val="0"/>
        <w:i w:val="0"/>
        <w:sz w:val="18"/>
      </w:rPr>
    </w:lvl>
    <w:lvl w:ilvl="1" w:tentative="0">
      <w:start w:val="1"/>
      <w:numFmt w:val="lowerLetter"/>
      <w:lvlText w:val="%2)"/>
      <w:lvlJc w:val="left"/>
      <w:pPr>
        <w:tabs>
          <w:tab w:val="left" w:pos="0"/>
        </w:tabs>
        <w:ind w:left="992" w:hanging="629"/>
      </w:pPr>
      <w:rPr>
        <w:rFonts w:hint="eastAsia" w:cs="Times New Roman"/>
      </w:rPr>
    </w:lvl>
    <w:lvl w:ilvl="2" w:tentative="0">
      <w:start w:val="1"/>
      <w:numFmt w:val="lowerRoman"/>
      <w:lvlText w:val="%3."/>
      <w:lvlJc w:val="right"/>
      <w:pPr>
        <w:tabs>
          <w:tab w:val="left" w:pos="0"/>
        </w:tabs>
        <w:ind w:left="992" w:hanging="629"/>
      </w:pPr>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cs="Times New Roman"/>
      </w:rPr>
    </w:lvl>
    <w:lvl w:ilvl="1" w:tentative="0">
      <w:start w:val="1"/>
      <w:numFmt w:val="decimal"/>
      <w:pStyle w:val="200"/>
      <w:suff w:val="nothing"/>
      <w:lvlText w:val="%10.%2 "/>
      <w:lvlJc w:val="left"/>
      <w:rPr>
        <w:rFonts w:hint="eastAsia" w:ascii="黑体" w:hAnsi="等线" w:eastAsia="黑体" w:cs="Times New Roman"/>
        <w:b w:val="0"/>
        <w:i w:val="0"/>
        <w:sz w:val="21"/>
      </w:rPr>
    </w:lvl>
    <w:lvl w:ilvl="2" w:tentative="0">
      <w:start w:val="1"/>
      <w:numFmt w:val="decimal"/>
      <w:pStyle w:val="201"/>
      <w:suff w:val="nothing"/>
      <w:lvlText w:val="%10.%2.%3 "/>
      <w:lvlJc w:val="left"/>
      <w:rPr>
        <w:rFonts w:hint="eastAsia" w:ascii="黑体" w:hAnsi="等线" w:eastAsia="黑体" w:cs="Times New Roman"/>
        <w:b w:val="0"/>
        <w:i w:val="0"/>
        <w:sz w:val="21"/>
      </w:rPr>
    </w:lvl>
    <w:lvl w:ilvl="3" w:tentative="0">
      <w:start w:val="1"/>
      <w:numFmt w:val="decimal"/>
      <w:pStyle w:val="202"/>
      <w:suff w:val="nothing"/>
      <w:lvlText w:val="%10.%2.%3.%4 "/>
      <w:lvlJc w:val="left"/>
      <w:rPr>
        <w:rFonts w:hint="eastAsia" w:ascii="黑体" w:hAnsi="等线" w:eastAsia="黑体" w:cs="Times New Roman"/>
        <w:b w:val="0"/>
        <w:i w:val="0"/>
        <w:sz w:val="21"/>
      </w:rPr>
    </w:lvl>
    <w:lvl w:ilvl="4" w:tentative="0">
      <w:start w:val="1"/>
      <w:numFmt w:val="decimal"/>
      <w:pStyle w:val="203"/>
      <w:suff w:val="nothing"/>
      <w:lvlText w:val="%10.%2.%3.%4.%5 "/>
      <w:lvlJc w:val="left"/>
      <w:rPr>
        <w:rFonts w:hint="eastAsia" w:ascii="黑体" w:hAnsi="等线" w:eastAsia="黑体" w:cs="Times New Roman"/>
        <w:b w:val="0"/>
        <w:i w:val="0"/>
        <w:sz w:val="21"/>
      </w:rPr>
    </w:lvl>
    <w:lvl w:ilvl="5" w:tentative="0">
      <w:start w:val="1"/>
      <w:numFmt w:val="decimal"/>
      <w:pStyle w:val="204"/>
      <w:suff w:val="nothing"/>
      <w:lvlText w:val="%10.%2.%3.%4.%5.%6 "/>
      <w:lvlJc w:val="left"/>
      <w:rPr>
        <w:rFonts w:hint="eastAsia" w:ascii="黑体" w:hAnsi="等线" w:eastAsia="黑体" w:cs="Times New Roman"/>
        <w:b w:val="0"/>
        <w:i w:val="0"/>
        <w:sz w:val="21"/>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4">
    <w:nsid w:val="0AE367E9"/>
    <w:multiLevelType w:val="multilevel"/>
    <w:tmpl w:val="0AE367E9"/>
    <w:lvl w:ilvl="0" w:tentative="0">
      <w:start w:val="1"/>
      <w:numFmt w:val="none"/>
      <w:pStyle w:val="181"/>
      <w:suff w:val="nothing"/>
      <w:lvlText w:val="%1示例："/>
      <w:lvlJc w:val="left"/>
      <w:pPr>
        <w:ind w:firstLine="363"/>
      </w:pPr>
      <w:rPr>
        <w:rFonts w:hint="eastAsia" w:ascii="黑体" w:eastAsia="黑体" w:cs="Times New Roman"/>
        <w:b w:val="0"/>
        <w:i w:val="0"/>
        <w:sz w:val="18"/>
      </w:rPr>
    </w:lvl>
    <w:lvl w:ilvl="1" w:tentative="0">
      <w:start w:val="1"/>
      <w:numFmt w:val="lowerLetter"/>
      <w:lvlText w:val="%2)"/>
      <w:lvlJc w:val="left"/>
      <w:pPr>
        <w:tabs>
          <w:tab w:val="left" w:pos="363"/>
        </w:tabs>
        <w:ind w:firstLine="363"/>
      </w:pPr>
      <w:rPr>
        <w:rFonts w:hint="eastAsia" w:cs="Times New Roman"/>
      </w:rPr>
    </w:lvl>
    <w:lvl w:ilvl="2" w:tentative="0">
      <w:start w:val="1"/>
      <w:numFmt w:val="lowerRoman"/>
      <w:lvlText w:val="%3."/>
      <w:lvlJc w:val="right"/>
      <w:pPr>
        <w:tabs>
          <w:tab w:val="left" w:pos="363"/>
        </w:tabs>
        <w:ind w:firstLine="363"/>
      </w:pPr>
      <w:rPr>
        <w:rFonts w:hint="eastAsia" w:cs="Times New Roman"/>
      </w:rPr>
    </w:lvl>
    <w:lvl w:ilvl="3" w:tentative="0">
      <w:start w:val="1"/>
      <w:numFmt w:val="decimal"/>
      <w:lvlText w:val="%4."/>
      <w:lvlJc w:val="left"/>
      <w:pPr>
        <w:tabs>
          <w:tab w:val="left" w:pos="363"/>
        </w:tabs>
        <w:ind w:firstLine="363"/>
      </w:pPr>
      <w:rPr>
        <w:rFonts w:hint="eastAsia" w:cs="Times New Roman"/>
      </w:rPr>
    </w:lvl>
    <w:lvl w:ilvl="4" w:tentative="0">
      <w:start w:val="1"/>
      <w:numFmt w:val="lowerLetter"/>
      <w:lvlText w:val="%5)"/>
      <w:lvlJc w:val="left"/>
      <w:pPr>
        <w:tabs>
          <w:tab w:val="left" w:pos="363"/>
        </w:tabs>
        <w:ind w:firstLine="363"/>
      </w:pPr>
      <w:rPr>
        <w:rFonts w:hint="eastAsia" w:cs="Times New Roman"/>
      </w:rPr>
    </w:lvl>
    <w:lvl w:ilvl="5" w:tentative="0">
      <w:start w:val="1"/>
      <w:numFmt w:val="lowerRoman"/>
      <w:lvlText w:val="%6."/>
      <w:lvlJc w:val="right"/>
      <w:pPr>
        <w:tabs>
          <w:tab w:val="left" w:pos="363"/>
        </w:tabs>
        <w:ind w:firstLine="363"/>
      </w:pPr>
      <w:rPr>
        <w:rFonts w:hint="eastAsia" w:cs="Times New Roman"/>
      </w:rPr>
    </w:lvl>
    <w:lvl w:ilvl="6" w:tentative="0">
      <w:start w:val="1"/>
      <w:numFmt w:val="decimal"/>
      <w:lvlText w:val="%7."/>
      <w:lvlJc w:val="left"/>
      <w:pPr>
        <w:tabs>
          <w:tab w:val="left" w:pos="363"/>
        </w:tabs>
        <w:ind w:firstLine="363"/>
      </w:pPr>
      <w:rPr>
        <w:rFonts w:hint="eastAsia" w:cs="Times New Roman"/>
      </w:rPr>
    </w:lvl>
    <w:lvl w:ilvl="7" w:tentative="0">
      <w:start w:val="1"/>
      <w:numFmt w:val="lowerLetter"/>
      <w:lvlText w:val="%8)"/>
      <w:lvlJc w:val="left"/>
      <w:pPr>
        <w:tabs>
          <w:tab w:val="left" w:pos="363"/>
        </w:tabs>
        <w:ind w:firstLine="363"/>
      </w:pPr>
      <w:rPr>
        <w:rFonts w:hint="eastAsia" w:cs="Times New Roman"/>
      </w:rPr>
    </w:lvl>
    <w:lvl w:ilvl="8" w:tentative="0">
      <w:start w:val="1"/>
      <w:numFmt w:val="lowerRoman"/>
      <w:lvlText w:val="%9."/>
      <w:lvlJc w:val="right"/>
      <w:pPr>
        <w:tabs>
          <w:tab w:val="left" w:pos="363"/>
        </w:tabs>
        <w:ind w:firstLine="363"/>
      </w:pPr>
      <w:rPr>
        <w:rFonts w:hint="eastAsia" w:cs="Times New Roman"/>
      </w:rPr>
    </w:lvl>
  </w:abstractNum>
  <w:abstractNum w:abstractNumId="5">
    <w:nsid w:val="0BDC1670"/>
    <w:multiLevelType w:val="multilevel"/>
    <w:tmpl w:val="0BDC1670"/>
    <w:lvl w:ilvl="0" w:tentative="0">
      <w:start w:val="1"/>
      <w:numFmt w:val="decimal"/>
      <w:pStyle w:val="69"/>
      <w:lvlText w:val="[%1]"/>
      <w:lvlJc w:val="left"/>
      <w:pPr>
        <w:ind w:left="823"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cs="Times New Roman"/>
        <w:sz w:val="21"/>
      </w:rPr>
    </w:lvl>
    <w:lvl w:ilvl="1" w:tentative="0">
      <w:start w:val="1"/>
      <w:numFmt w:val="lowerLetter"/>
      <w:lvlText w:val="%2)"/>
      <w:lvlJc w:val="left"/>
      <w:pPr>
        <w:tabs>
          <w:tab w:val="left" w:pos="1543"/>
        </w:tabs>
        <w:ind w:left="1543" w:hanging="420"/>
      </w:pPr>
      <w:rPr>
        <w:rFonts w:hint="eastAsia" w:cs="Times New Roman"/>
      </w:rPr>
    </w:lvl>
    <w:lvl w:ilvl="2" w:tentative="0">
      <w:start w:val="1"/>
      <w:numFmt w:val="lowerRoman"/>
      <w:lvlText w:val="%3."/>
      <w:lvlJc w:val="right"/>
      <w:pPr>
        <w:tabs>
          <w:tab w:val="left" w:pos="1963"/>
        </w:tabs>
        <w:ind w:left="1963" w:hanging="420"/>
      </w:pPr>
      <w:rPr>
        <w:rFonts w:hint="eastAsia" w:cs="Times New Roman"/>
      </w:rPr>
    </w:lvl>
    <w:lvl w:ilvl="3" w:tentative="0">
      <w:start w:val="1"/>
      <w:numFmt w:val="decimal"/>
      <w:lvlText w:val="%4."/>
      <w:lvlJc w:val="left"/>
      <w:pPr>
        <w:tabs>
          <w:tab w:val="left" w:pos="2383"/>
        </w:tabs>
        <w:ind w:left="2383" w:hanging="420"/>
      </w:pPr>
      <w:rPr>
        <w:rFonts w:hint="eastAsia" w:cs="Times New Roman"/>
      </w:rPr>
    </w:lvl>
    <w:lvl w:ilvl="4" w:tentative="0">
      <w:start w:val="1"/>
      <w:numFmt w:val="lowerLetter"/>
      <w:lvlText w:val="%5)"/>
      <w:lvlJc w:val="left"/>
      <w:pPr>
        <w:tabs>
          <w:tab w:val="left" w:pos="2803"/>
        </w:tabs>
        <w:ind w:left="2803" w:hanging="420"/>
      </w:pPr>
      <w:rPr>
        <w:rFonts w:hint="eastAsia" w:cs="Times New Roman"/>
      </w:rPr>
    </w:lvl>
    <w:lvl w:ilvl="5" w:tentative="0">
      <w:start w:val="1"/>
      <w:numFmt w:val="lowerRoman"/>
      <w:lvlText w:val="%6."/>
      <w:lvlJc w:val="right"/>
      <w:pPr>
        <w:tabs>
          <w:tab w:val="left" w:pos="3223"/>
        </w:tabs>
        <w:ind w:left="3223" w:hanging="420"/>
      </w:pPr>
      <w:rPr>
        <w:rFonts w:hint="eastAsia" w:cs="Times New Roman"/>
      </w:rPr>
    </w:lvl>
    <w:lvl w:ilvl="6" w:tentative="0">
      <w:start w:val="1"/>
      <w:numFmt w:val="decimal"/>
      <w:lvlText w:val="%7."/>
      <w:lvlJc w:val="left"/>
      <w:pPr>
        <w:tabs>
          <w:tab w:val="left" w:pos="3643"/>
        </w:tabs>
        <w:ind w:left="3643" w:hanging="420"/>
      </w:pPr>
      <w:rPr>
        <w:rFonts w:hint="eastAsia" w:cs="Times New Roman"/>
      </w:rPr>
    </w:lvl>
    <w:lvl w:ilvl="7" w:tentative="0">
      <w:start w:val="1"/>
      <w:numFmt w:val="lowerLetter"/>
      <w:lvlText w:val="%8)"/>
      <w:lvlJc w:val="left"/>
      <w:pPr>
        <w:tabs>
          <w:tab w:val="left" w:pos="4063"/>
        </w:tabs>
        <w:ind w:left="4063" w:hanging="420"/>
      </w:pPr>
      <w:rPr>
        <w:rFonts w:hint="eastAsia" w:cs="Times New Roman"/>
      </w:rPr>
    </w:lvl>
    <w:lvl w:ilvl="8" w:tentative="0">
      <w:start w:val="1"/>
      <w:numFmt w:val="lowerRoman"/>
      <w:lvlText w:val="%9."/>
      <w:lvlJc w:val="right"/>
      <w:pPr>
        <w:tabs>
          <w:tab w:val="left" w:pos="4483"/>
        </w:tabs>
        <w:ind w:left="4483" w:hanging="420"/>
      </w:pPr>
      <w:rPr>
        <w:rFonts w:hint="eastAsia" w:cs="Times New Roman"/>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1AF15012"/>
    <w:multiLevelType w:val="multilevel"/>
    <w:tmpl w:val="1AF15012"/>
    <w:lvl w:ilvl="0" w:tentative="0">
      <w:start w:val="1"/>
      <w:numFmt w:val="upperLetter"/>
      <w:pStyle w:val="87"/>
      <w:suff w:val="nothing"/>
      <w:lvlText w:val="附 录(Annex) %1"/>
      <w:lvlJc w:val="left"/>
      <w:rPr>
        <w:rFonts w:cs="Times New Roman"/>
      </w:rPr>
    </w:lvl>
    <w:lvl w:ilvl="1" w:tentative="0">
      <w:start w:val="1"/>
      <w:numFmt w:val="decimal"/>
      <w:suff w:val="nothing"/>
      <w:lvlText w:val="%1.%2　"/>
      <w:lvlJc w:val="left"/>
      <w:rPr>
        <w:rFonts w:cs="Times New Roman"/>
      </w:rPr>
    </w:lvl>
    <w:lvl w:ilvl="2" w:tentative="0">
      <w:start w:val="1"/>
      <w:numFmt w:val="decimal"/>
      <w:suff w:val="nothing"/>
      <w:lvlText w:val="%1.%2.%3　"/>
      <w:lvlJc w:val="left"/>
      <w:rPr>
        <w:rFonts w:cs="Times New Roman"/>
      </w:rPr>
    </w:lvl>
    <w:lvl w:ilvl="3" w:tentative="0">
      <w:start w:val="1"/>
      <w:numFmt w:val="decimal"/>
      <w:suff w:val="nothing"/>
      <w:lvlText w:val="%1.%2.%3.%4　"/>
      <w:lvlJc w:val="left"/>
      <w:rPr>
        <w:rFonts w:cs="Times New Roman"/>
      </w:rPr>
    </w:lvl>
    <w:lvl w:ilvl="4" w:tentative="0">
      <w:start w:val="1"/>
      <w:numFmt w:val="decimal"/>
      <w:suff w:val="nothing"/>
      <w:lvlText w:val="%1.%2.%3.%4.%5　"/>
      <w:lvlJc w:val="left"/>
      <w:rPr>
        <w:rFonts w:cs="Times New Roman"/>
      </w:rPr>
    </w:lvl>
    <w:lvl w:ilvl="5" w:tentative="0">
      <w:start w:val="1"/>
      <w:numFmt w:val="decimal"/>
      <w:suff w:val="nothing"/>
      <w:lvlText w:val="%1.%2.%3.%4.%5.%6　"/>
      <w:lvlJc w:val="left"/>
      <w:rPr>
        <w:rFonts w:cs="Times New Roman"/>
      </w:rPr>
    </w:lvl>
    <w:lvl w:ilvl="6" w:tentative="0">
      <w:start w:val="1"/>
      <w:numFmt w:val="decimal"/>
      <w:suff w:val="nothing"/>
      <w:lvlText w:val="%1.%2.%3.%4.%5.%6.%7　"/>
      <w:lvlJc w:val="left"/>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9">
    <w:nsid w:val="1EAA1992"/>
    <w:multiLevelType w:val="multilevel"/>
    <w:tmpl w:val="1EAA1992"/>
    <w:lvl w:ilvl="0" w:tentative="0">
      <w:start w:val="1"/>
      <w:numFmt w:val="none"/>
      <w:pStyle w:val="93"/>
      <w:suff w:val="nothing"/>
      <w:lvlText w:val="——"/>
      <w:lvlJc w:val="left"/>
      <w:pPr>
        <w:ind w:left="794" w:hanging="397"/>
      </w:pPr>
      <w:rPr>
        <w:rFonts w:cs="Times New Roman"/>
      </w:rPr>
    </w:lvl>
    <w:lvl w:ilvl="1" w:tentative="0">
      <w:start w:val="1"/>
      <w:numFmt w:val="decimal"/>
      <w:suff w:val="nothing"/>
      <w:lvlText w:val="%1.%2　"/>
      <w:lvlJc w:val="left"/>
      <w:pPr>
        <w:ind w:left="397"/>
      </w:pPr>
      <w:rPr>
        <w:rFonts w:cs="Times New Roman"/>
      </w:rPr>
    </w:lvl>
    <w:lvl w:ilvl="2" w:tentative="0">
      <w:start w:val="1"/>
      <w:numFmt w:val="decimal"/>
      <w:suff w:val="nothing"/>
      <w:lvlText w:val="%1.%2.%3　"/>
      <w:lvlJc w:val="left"/>
      <w:pPr>
        <w:ind w:left="397"/>
      </w:pPr>
      <w:rPr>
        <w:rFonts w:cs="Times New Roman"/>
      </w:rPr>
    </w:lvl>
    <w:lvl w:ilvl="3" w:tentative="0">
      <w:start w:val="1"/>
      <w:numFmt w:val="decimal"/>
      <w:suff w:val="nothing"/>
      <w:lvlText w:val="%1.%2.%3.%4　"/>
      <w:lvlJc w:val="left"/>
      <w:pPr>
        <w:ind w:left="397"/>
      </w:pPr>
      <w:rPr>
        <w:rFonts w:cs="Times New Roman"/>
      </w:rPr>
    </w:lvl>
    <w:lvl w:ilvl="4" w:tentative="0">
      <w:start w:val="1"/>
      <w:numFmt w:val="decimal"/>
      <w:suff w:val="nothing"/>
      <w:lvlText w:val="%1.%2.%3.%4.%5　"/>
      <w:lvlJc w:val="left"/>
      <w:pPr>
        <w:ind w:left="397"/>
      </w:pPr>
      <w:rPr>
        <w:rFonts w:cs="Times New Roman"/>
      </w:rPr>
    </w:lvl>
    <w:lvl w:ilvl="5" w:tentative="0">
      <w:start w:val="1"/>
      <w:numFmt w:val="decimal"/>
      <w:suff w:val="nothing"/>
      <w:lvlText w:val="%1.%2.%3.%4.%5.%6　"/>
      <w:lvlJc w:val="left"/>
      <w:pPr>
        <w:ind w:left="397"/>
      </w:pPr>
      <w:rPr>
        <w:rFonts w:cs="Times New Roman"/>
      </w:rPr>
    </w:lvl>
    <w:lvl w:ilvl="6" w:tentative="0">
      <w:start w:val="1"/>
      <w:numFmt w:val="decimal"/>
      <w:suff w:val="nothing"/>
      <w:lvlText w:val="%1.%2.%3.%4.%5.%6.%7　"/>
      <w:lvlJc w:val="left"/>
      <w:pPr>
        <w:ind w:left="397"/>
      </w:pPr>
      <w:rPr>
        <w:rFonts w:cs="Times New Roman"/>
      </w:rPr>
    </w:lvl>
    <w:lvl w:ilvl="7" w:tentative="0">
      <w:start w:val="1"/>
      <w:numFmt w:val="decimal"/>
      <w:lvlText w:val="%1.%2.%3.%4.%5.%6.%7.%8"/>
      <w:lvlJc w:val="left"/>
      <w:pPr>
        <w:tabs>
          <w:tab w:val="left" w:pos="4791"/>
        </w:tabs>
        <w:ind w:left="4791" w:hanging="1418"/>
      </w:pPr>
      <w:rPr>
        <w:rFonts w:cs="Times New Roman"/>
      </w:rPr>
    </w:lvl>
    <w:lvl w:ilvl="8" w:tentative="0">
      <w:start w:val="1"/>
      <w:numFmt w:val="decimal"/>
      <w:lvlText w:val="%1.%2.%3.%4.%5.%6.%7.%8.%9"/>
      <w:lvlJc w:val="left"/>
      <w:pPr>
        <w:tabs>
          <w:tab w:val="left" w:pos="5499"/>
        </w:tabs>
        <w:ind w:left="5499" w:hanging="1700"/>
      </w:pPr>
      <w:rPr>
        <w:rFonts w:cs="Times New Roman"/>
      </w:r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cs="Times New Roman"/>
        <w:b w:val="0"/>
        <w:i w:val="0"/>
        <w:sz w:val="21"/>
      </w:rPr>
    </w:lvl>
    <w:lvl w:ilvl="1" w:tentative="0">
      <w:start w:val="1"/>
      <w:numFmt w:val="none"/>
      <w:pStyle w:val="187"/>
      <w:lvlText w:val=""/>
      <w:lvlJc w:val="left"/>
      <w:pPr>
        <w:ind w:left="851" w:hanging="431"/>
      </w:pPr>
      <w:rPr>
        <w:rFonts w:hint="default" w:ascii="Symbol" w:hAnsi="Symbol" w:cs="Times New Roman"/>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s="Times New Roman"/>
        <w:caps w:val="0"/>
        <w:strike w:val="0"/>
        <w:dstrike w:val="0"/>
        <w:vanish w:val="0"/>
        <w:vertAlign w:val="superscript"/>
      </w:rPr>
    </w:lvl>
    <w:lvl w:ilvl="1" w:tentative="0">
      <w:start w:val="1"/>
      <w:numFmt w:val="lowerLetter"/>
      <w:lvlText w:val="%2)"/>
      <w:lvlJc w:val="left"/>
      <w:pPr>
        <w:ind w:left="1040" w:hanging="420"/>
      </w:pPr>
      <w:rPr>
        <w:rFonts w:hint="eastAsia" w:cs="Times New Roman"/>
      </w:rPr>
    </w:lvl>
    <w:lvl w:ilvl="2" w:tentative="0">
      <w:start w:val="1"/>
      <w:numFmt w:val="lowerRoman"/>
      <w:lvlText w:val="%3."/>
      <w:lvlJc w:val="right"/>
      <w:pPr>
        <w:ind w:left="1460" w:hanging="420"/>
      </w:pPr>
      <w:rPr>
        <w:rFonts w:hint="eastAsia" w:cs="Times New Roman"/>
      </w:rPr>
    </w:lvl>
    <w:lvl w:ilvl="3" w:tentative="0">
      <w:start w:val="1"/>
      <w:numFmt w:val="decimal"/>
      <w:lvlText w:val="%4."/>
      <w:lvlJc w:val="left"/>
      <w:pPr>
        <w:ind w:left="1880" w:hanging="420"/>
      </w:pPr>
      <w:rPr>
        <w:rFonts w:hint="eastAsia" w:cs="Times New Roman"/>
      </w:rPr>
    </w:lvl>
    <w:lvl w:ilvl="4" w:tentative="0">
      <w:start w:val="1"/>
      <w:numFmt w:val="lowerLetter"/>
      <w:lvlText w:val="%5)"/>
      <w:lvlJc w:val="left"/>
      <w:pPr>
        <w:ind w:left="2300" w:hanging="420"/>
      </w:pPr>
      <w:rPr>
        <w:rFonts w:hint="eastAsia" w:cs="Times New Roman"/>
      </w:rPr>
    </w:lvl>
    <w:lvl w:ilvl="5" w:tentative="0">
      <w:start w:val="1"/>
      <w:numFmt w:val="lowerRoman"/>
      <w:lvlText w:val="%6."/>
      <w:lvlJc w:val="right"/>
      <w:pPr>
        <w:ind w:left="2720" w:hanging="420"/>
      </w:pPr>
      <w:rPr>
        <w:rFonts w:hint="eastAsia" w:cs="Times New Roman"/>
      </w:rPr>
    </w:lvl>
    <w:lvl w:ilvl="6" w:tentative="0">
      <w:start w:val="1"/>
      <w:numFmt w:val="decimal"/>
      <w:lvlText w:val="%7."/>
      <w:lvlJc w:val="left"/>
      <w:pPr>
        <w:ind w:left="3140" w:hanging="420"/>
      </w:pPr>
      <w:rPr>
        <w:rFonts w:hint="eastAsia" w:cs="Times New Roman"/>
      </w:rPr>
    </w:lvl>
    <w:lvl w:ilvl="7" w:tentative="0">
      <w:start w:val="1"/>
      <w:numFmt w:val="lowerLetter"/>
      <w:lvlText w:val="%8)"/>
      <w:lvlJc w:val="left"/>
      <w:pPr>
        <w:ind w:left="3560" w:hanging="420"/>
      </w:pPr>
      <w:rPr>
        <w:rFonts w:hint="eastAsia" w:cs="Times New Roman"/>
      </w:rPr>
    </w:lvl>
    <w:lvl w:ilvl="8" w:tentative="0">
      <w:start w:val="1"/>
      <w:numFmt w:val="lowerRoman"/>
      <w:lvlText w:val="%9."/>
      <w:lvlJc w:val="right"/>
      <w:pPr>
        <w:ind w:left="3980" w:hanging="420"/>
      </w:pPr>
      <w:rPr>
        <w:rFonts w:hint="eastAsia" w:cs="Times New Roman"/>
      </w:rPr>
    </w:lvl>
  </w:abstractNum>
  <w:abstractNum w:abstractNumId="12">
    <w:nsid w:val="44C50F90"/>
    <w:multiLevelType w:val="multilevel"/>
    <w:tmpl w:val="44C50F90"/>
    <w:lvl w:ilvl="0" w:tentative="0">
      <w:start w:val="1"/>
      <w:numFmt w:val="lowerLetter"/>
      <w:pStyle w:val="174"/>
      <w:lvlText w:val="%1)"/>
      <w:lvlJc w:val="left"/>
      <w:pPr>
        <w:tabs>
          <w:tab w:val="left" w:pos="0"/>
        </w:tabs>
        <w:ind w:left="0" w:hanging="426"/>
      </w:pPr>
      <w:rPr>
        <w:rFonts w:hint="eastAsia" w:ascii="宋体" w:hAnsi="Times New Roman" w:eastAsia="宋体" w:cs="Times New Roman"/>
        <w:sz w:val="21"/>
      </w:rPr>
    </w:lvl>
    <w:lvl w:ilvl="1" w:tentative="0">
      <w:start w:val="1"/>
      <w:numFmt w:val="decimal"/>
      <w:pStyle w:val="109"/>
      <w:lvlText w:val="%2)"/>
      <w:lvlJc w:val="left"/>
      <w:pPr>
        <w:tabs>
          <w:tab w:val="left" w:pos="425"/>
        </w:tabs>
        <w:ind w:left="425" w:hanging="425"/>
      </w:pPr>
      <w:rPr>
        <w:rFonts w:hint="eastAsia" w:ascii="宋体" w:hAnsi="Times New Roman" w:eastAsia="宋体" w:cs="Times New Roman"/>
        <w:sz w:val="21"/>
      </w:rPr>
    </w:lvl>
    <w:lvl w:ilvl="2" w:tentative="0">
      <w:start w:val="1"/>
      <w:numFmt w:val="decimal"/>
      <w:pStyle w:val="117"/>
      <w:lvlText w:val="(%3)"/>
      <w:lvlJc w:val="left"/>
      <w:pPr>
        <w:ind w:left="850" w:hanging="425"/>
      </w:pPr>
      <w:rPr>
        <w:rFonts w:hint="eastAsia" w:ascii="宋体" w:hAnsi="Times New Roman" w:eastAsia="宋体" w:cs="Times New Roman"/>
        <w:sz w:val="21"/>
      </w:rPr>
    </w:lvl>
    <w:lvl w:ilvl="3" w:tentative="0">
      <w:start w:val="1"/>
      <w:numFmt w:val="decimal"/>
      <w:lvlText w:val="%4."/>
      <w:lvlJc w:val="left"/>
      <w:pPr>
        <w:tabs>
          <w:tab w:val="left" w:pos="1249"/>
        </w:tabs>
        <w:ind w:left="1248" w:hanging="419"/>
      </w:pPr>
      <w:rPr>
        <w:rFonts w:hint="eastAsia" w:cs="Times New Roman"/>
      </w:rPr>
    </w:lvl>
    <w:lvl w:ilvl="4" w:tentative="0">
      <w:start w:val="1"/>
      <w:numFmt w:val="lowerLetter"/>
      <w:lvlText w:val="%5)"/>
      <w:lvlJc w:val="left"/>
      <w:pPr>
        <w:tabs>
          <w:tab w:val="left" w:pos="1669"/>
        </w:tabs>
        <w:ind w:left="1668" w:hanging="419"/>
      </w:pPr>
      <w:rPr>
        <w:rFonts w:hint="eastAsia" w:cs="Times New Roman"/>
      </w:rPr>
    </w:lvl>
    <w:lvl w:ilvl="5" w:tentative="0">
      <w:start w:val="1"/>
      <w:numFmt w:val="lowerRoman"/>
      <w:lvlText w:val="%6."/>
      <w:lvlJc w:val="right"/>
      <w:pPr>
        <w:tabs>
          <w:tab w:val="left" w:pos="2089"/>
        </w:tabs>
        <w:ind w:left="2088" w:hanging="419"/>
      </w:pPr>
      <w:rPr>
        <w:rFonts w:hint="eastAsia" w:cs="Times New Roman"/>
      </w:rPr>
    </w:lvl>
    <w:lvl w:ilvl="6" w:tentative="0">
      <w:start w:val="1"/>
      <w:numFmt w:val="decimal"/>
      <w:lvlText w:val="%7."/>
      <w:lvlJc w:val="left"/>
      <w:pPr>
        <w:tabs>
          <w:tab w:val="left" w:pos="2509"/>
        </w:tabs>
        <w:ind w:left="2508" w:hanging="419"/>
      </w:pPr>
      <w:rPr>
        <w:rFonts w:hint="eastAsia" w:cs="Times New Roman"/>
      </w:rPr>
    </w:lvl>
    <w:lvl w:ilvl="7" w:tentative="0">
      <w:start w:val="1"/>
      <w:numFmt w:val="lowerLetter"/>
      <w:lvlText w:val="%8)"/>
      <w:lvlJc w:val="left"/>
      <w:pPr>
        <w:tabs>
          <w:tab w:val="left" w:pos="2929"/>
        </w:tabs>
        <w:ind w:left="2928" w:hanging="419"/>
      </w:pPr>
      <w:rPr>
        <w:rFonts w:hint="eastAsia" w:cs="Times New Roman"/>
      </w:rPr>
    </w:lvl>
    <w:lvl w:ilvl="8" w:tentative="0">
      <w:start w:val="1"/>
      <w:numFmt w:val="lowerRoman"/>
      <w:lvlText w:val="%9."/>
      <w:lvlJc w:val="right"/>
      <w:pPr>
        <w:tabs>
          <w:tab w:val="left" w:pos="3349"/>
        </w:tabs>
        <w:ind w:left="3348" w:hanging="419"/>
      </w:pPr>
      <w:rPr>
        <w:rFonts w:hint="eastAsia" w:cs="Times New Roman"/>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cs="Times New Roman"/>
      </w:rPr>
    </w:lvl>
    <w:lvl w:ilvl="1" w:tentative="0">
      <w:start w:val="1"/>
      <w:numFmt w:val="decimal"/>
      <w:pStyle w:val="85"/>
      <w:suff w:val="space"/>
      <w:lvlText w:val="图%1.%2"/>
      <w:lvlJc w:val="cente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4">
    <w:nsid w:val="4B733A5F"/>
    <w:multiLevelType w:val="multilevel"/>
    <w:tmpl w:val="4B733A5F"/>
    <w:lvl w:ilvl="0" w:tentative="0">
      <w:start w:val="1"/>
      <w:numFmt w:val="decimal"/>
      <w:pStyle w:val="183"/>
      <w:suff w:val="nothing"/>
      <w:lvlText w:val="示例%1："/>
      <w:lvlJc w:val="left"/>
      <w:pPr>
        <w:ind w:firstLine="363"/>
      </w:pPr>
      <w:rPr>
        <w:rFonts w:hint="eastAsia" w:ascii="黑体" w:eastAsia="黑体" w:cs="Times New Roman"/>
        <w:b w:val="0"/>
        <w:i w:val="0"/>
        <w:sz w:val="18"/>
      </w:rPr>
    </w:lvl>
    <w:lvl w:ilvl="1" w:tentative="0">
      <w:start w:val="1"/>
      <w:numFmt w:val="none"/>
      <w:suff w:val="space"/>
      <w:lvlText w:val=""/>
      <w:lvlJc w:val="left"/>
      <w:rPr>
        <w:rFonts w:hint="eastAsia" w:cs="Times New Roman"/>
      </w:rPr>
    </w:lvl>
    <w:lvl w:ilvl="2" w:tentative="0">
      <w:start w:val="1"/>
      <w:numFmt w:val="decimal"/>
      <w:suff w:val="space"/>
      <w:lvlText w:val="2.2.%3"/>
      <w:lvlJc w:val="left"/>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15">
    <w:nsid w:val="4E5D0534"/>
    <w:multiLevelType w:val="multilevel"/>
    <w:tmpl w:val="4E5D0534"/>
    <w:lvl w:ilvl="0" w:tentative="0">
      <w:start w:val="1"/>
      <w:numFmt w:val="decimal"/>
      <w:pStyle w:val="116"/>
      <w:suff w:val="nothing"/>
      <w:lvlText w:val="Figure %1　"/>
      <w:lvlJc w:val="left"/>
      <w:rPr>
        <w:rFonts w:cs="Times New Roman"/>
      </w:rPr>
    </w:lvl>
    <w:lvl w:ilvl="1" w:tentative="0">
      <w:start w:val="1"/>
      <w:numFmt w:val="decimal"/>
      <w:suff w:val="nothing"/>
      <w:lvlText w:val="%1%2　"/>
      <w:lvlJc w:val="left"/>
      <w:rPr>
        <w:rFonts w:cs="Times New Roman"/>
      </w:rPr>
    </w:lvl>
    <w:lvl w:ilvl="2" w:tentative="0">
      <w:start w:val="1"/>
      <w:numFmt w:val="decimal"/>
      <w:suff w:val="nothing"/>
      <w:lvlText w:val="%1%2.%3　"/>
      <w:lvlJc w:val="left"/>
      <w:rPr>
        <w:rFonts w:cs="Times New Roman"/>
      </w:rPr>
    </w:lvl>
    <w:lvl w:ilvl="3" w:tentative="0">
      <w:start w:val="1"/>
      <w:numFmt w:val="decimal"/>
      <w:suff w:val="nothing"/>
      <w:lvlText w:val="%1%2.%3.%4　"/>
      <w:lvlJc w:val="left"/>
      <w:rPr>
        <w:rFonts w:cs="Times New Roman"/>
      </w:rPr>
    </w:lvl>
    <w:lvl w:ilvl="4" w:tentative="0">
      <w:start w:val="1"/>
      <w:numFmt w:val="decimal"/>
      <w:suff w:val="nothing"/>
      <w:lvlText w:val="%1%2.%3.%4.%5　"/>
      <w:lvlJc w:val="left"/>
      <w:rPr>
        <w:rFonts w:cs="Times New Roman"/>
      </w:rPr>
    </w:lvl>
    <w:lvl w:ilvl="5" w:tentative="0">
      <w:start w:val="1"/>
      <w:numFmt w:val="decimal"/>
      <w:suff w:val="nothing"/>
      <w:lvlText w:val="%1%2.%3.%4.%5.%6　"/>
      <w:lvlJc w:val="left"/>
      <w:rPr>
        <w:rFonts w:cs="Times New Roman"/>
      </w:rPr>
    </w:lvl>
    <w:lvl w:ilvl="6" w:tentative="0">
      <w:start w:val="1"/>
      <w:numFmt w:val="decimal"/>
      <w:suff w:val="nothing"/>
      <w:lvlText w:val="%1%2.%3.%4.%5.%6.%7　"/>
      <w:lvlJc w:val="left"/>
      <w:rPr>
        <w:rFonts w:cs="Times New Roman"/>
      </w:rPr>
    </w:lvl>
    <w:lvl w:ilvl="7" w:tentative="0">
      <w:start w:val="1"/>
      <w:numFmt w:val="decimal"/>
      <w:lvlText w:val="%1.%2.%3.%4.%5.%6.%7.%8"/>
      <w:lvlJc w:val="left"/>
      <w:pPr>
        <w:tabs>
          <w:tab w:val="left" w:pos="4348"/>
        </w:tabs>
        <w:ind w:left="3969" w:hanging="1418"/>
      </w:pPr>
      <w:rPr>
        <w:rFonts w:cs="Times New Roman"/>
      </w:rPr>
    </w:lvl>
    <w:lvl w:ilvl="8" w:tentative="0">
      <w:start w:val="1"/>
      <w:numFmt w:val="decimal"/>
      <w:lvlText w:val="%1.%2.%3.%4.%5.%6.%7.%8.%9"/>
      <w:lvlJc w:val="left"/>
      <w:pPr>
        <w:tabs>
          <w:tab w:val="left" w:pos="4774"/>
        </w:tabs>
        <w:ind w:left="4677" w:hanging="1701"/>
      </w:pPr>
      <w:rPr>
        <w:rFonts w:cs="Times New Roman"/>
      </w:rPr>
    </w:lvl>
  </w:abstractNum>
  <w:abstractNum w:abstractNumId="16">
    <w:nsid w:val="54632751"/>
    <w:multiLevelType w:val="multilevel"/>
    <w:tmpl w:val="54632751"/>
    <w:lvl w:ilvl="0" w:tentative="0">
      <w:start w:val="1"/>
      <w:numFmt w:val="none"/>
      <w:pStyle w:val="94"/>
      <w:suff w:val="nothing"/>
      <w:lvlText w:val="——"/>
      <w:lvlJc w:val="left"/>
      <w:pPr>
        <w:ind w:left="1588"/>
      </w:pPr>
      <w:rPr>
        <w:rFonts w:cs="Times New Roman"/>
      </w:rPr>
    </w:lvl>
    <w:lvl w:ilvl="1" w:tentative="0">
      <w:start w:val="1"/>
      <w:numFmt w:val="decimal"/>
      <w:suff w:val="nothing"/>
      <w:lvlText w:val="%1.%2　"/>
      <w:lvlJc w:val="left"/>
      <w:pPr>
        <w:ind w:left="1588"/>
      </w:pPr>
      <w:rPr>
        <w:rFonts w:cs="Times New Roman"/>
      </w:rPr>
    </w:lvl>
    <w:lvl w:ilvl="2" w:tentative="0">
      <w:start w:val="1"/>
      <w:numFmt w:val="decimal"/>
      <w:suff w:val="nothing"/>
      <w:lvlText w:val="%1.%2.%3　"/>
      <w:lvlJc w:val="left"/>
      <w:pPr>
        <w:ind w:left="1588"/>
      </w:pPr>
      <w:rPr>
        <w:rFonts w:cs="Times New Roman"/>
      </w:rPr>
    </w:lvl>
    <w:lvl w:ilvl="3" w:tentative="0">
      <w:start w:val="1"/>
      <w:numFmt w:val="decimal"/>
      <w:suff w:val="nothing"/>
      <w:lvlText w:val="%1.%2.%3.%4　"/>
      <w:lvlJc w:val="left"/>
      <w:pPr>
        <w:ind w:left="1588"/>
      </w:pPr>
      <w:rPr>
        <w:rFonts w:cs="Times New Roman"/>
      </w:rPr>
    </w:lvl>
    <w:lvl w:ilvl="4" w:tentative="0">
      <w:start w:val="1"/>
      <w:numFmt w:val="decimal"/>
      <w:suff w:val="nothing"/>
      <w:lvlText w:val="%1.%2.%3.%4.%5　"/>
      <w:lvlJc w:val="left"/>
      <w:pPr>
        <w:ind w:left="1588"/>
      </w:pPr>
      <w:rPr>
        <w:rFonts w:cs="Times New Roman"/>
      </w:rPr>
    </w:lvl>
    <w:lvl w:ilvl="5" w:tentative="0">
      <w:start w:val="1"/>
      <w:numFmt w:val="decimal"/>
      <w:suff w:val="nothing"/>
      <w:lvlText w:val="%1.%2.%3.%4.%5.%6　"/>
      <w:lvlJc w:val="left"/>
      <w:pPr>
        <w:ind w:left="1588"/>
      </w:pPr>
      <w:rPr>
        <w:rFonts w:cs="Times New Roman"/>
      </w:rPr>
    </w:lvl>
    <w:lvl w:ilvl="6" w:tentative="0">
      <w:start w:val="1"/>
      <w:numFmt w:val="decimal"/>
      <w:suff w:val="nothing"/>
      <w:lvlText w:val="%1.%2.%3.%4.%5.%6.%7　"/>
      <w:lvlJc w:val="left"/>
      <w:pPr>
        <w:ind w:left="1588"/>
      </w:pPr>
      <w:rPr>
        <w:rFonts w:cs="Times New Roman"/>
      </w:rPr>
    </w:lvl>
    <w:lvl w:ilvl="7" w:tentative="0">
      <w:start w:val="1"/>
      <w:numFmt w:val="decimal"/>
      <w:lvlText w:val="%1.%2.%3.%4.%5.%6.%7.%8"/>
      <w:lvlJc w:val="left"/>
      <w:pPr>
        <w:tabs>
          <w:tab w:val="left" w:pos="5982"/>
        </w:tabs>
        <w:ind w:left="5982" w:hanging="1418"/>
      </w:pPr>
      <w:rPr>
        <w:rFonts w:cs="Times New Roman"/>
      </w:rPr>
    </w:lvl>
    <w:lvl w:ilvl="8" w:tentative="0">
      <w:start w:val="1"/>
      <w:numFmt w:val="decimal"/>
      <w:lvlText w:val="%1.%2.%3.%4.%5.%6.%7.%8.%9"/>
      <w:lvlJc w:val="left"/>
      <w:pPr>
        <w:tabs>
          <w:tab w:val="left" w:pos="6690"/>
        </w:tabs>
        <w:ind w:left="6690" w:hanging="1700"/>
      </w:pPr>
      <w:rPr>
        <w:rFonts w:cs="Times New Roman"/>
      </w:rPr>
    </w:lvl>
  </w:abstractNum>
  <w:abstractNum w:abstractNumId="17">
    <w:nsid w:val="557C2AF5"/>
    <w:multiLevelType w:val="multilevel"/>
    <w:tmpl w:val="557C2AF5"/>
    <w:lvl w:ilvl="0" w:tentative="0">
      <w:start w:val="1"/>
      <w:numFmt w:val="decimal"/>
      <w:pStyle w:val="114"/>
      <w:suff w:val="nothing"/>
      <w:lvlText w:val="图%1　"/>
      <w:lvlJc w:val="left"/>
      <w:rPr>
        <w:rFonts w:cs="Times New Roman"/>
      </w:rPr>
    </w:lvl>
    <w:lvl w:ilvl="1" w:tentative="0">
      <w:start w:val="1"/>
      <w:numFmt w:val="decimal"/>
      <w:suff w:val="nothing"/>
      <w:lvlText w:val="%1%2　"/>
      <w:lvlJc w:val="left"/>
      <w:rPr>
        <w:rFonts w:cs="Times New Roman"/>
      </w:rPr>
    </w:lvl>
    <w:lvl w:ilvl="2" w:tentative="0">
      <w:start w:val="1"/>
      <w:numFmt w:val="decimal"/>
      <w:suff w:val="nothing"/>
      <w:lvlText w:val="%1%2.%3　"/>
      <w:lvlJc w:val="left"/>
      <w:rPr>
        <w:rFonts w:cs="Times New Roman"/>
      </w:rPr>
    </w:lvl>
    <w:lvl w:ilvl="3" w:tentative="0">
      <w:start w:val="1"/>
      <w:numFmt w:val="decimal"/>
      <w:suff w:val="nothing"/>
      <w:lvlText w:val="%1%2.%3.%4　"/>
      <w:lvlJc w:val="left"/>
      <w:rPr>
        <w:rFonts w:cs="Times New Roman"/>
      </w:rPr>
    </w:lvl>
    <w:lvl w:ilvl="4" w:tentative="0">
      <w:start w:val="1"/>
      <w:numFmt w:val="decimal"/>
      <w:suff w:val="nothing"/>
      <w:lvlText w:val="%1%2.%3.%4.%5　"/>
      <w:lvlJc w:val="left"/>
      <w:rPr>
        <w:rFonts w:cs="Times New Roman"/>
      </w:rPr>
    </w:lvl>
    <w:lvl w:ilvl="5" w:tentative="0">
      <w:start w:val="1"/>
      <w:numFmt w:val="decimal"/>
      <w:suff w:val="nothing"/>
      <w:lvlText w:val="%1%2.%3.%4.%5.%6　"/>
      <w:lvlJc w:val="left"/>
      <w:rPr>
        <w:rFonts w:cs="Times New Roman"/>
      </w:rPr>
    </w:lvl>
    <w:lvl w:ilvl="6" w:tentative="0">
      <w:start w:val="1"/>
      <w:numFmt w:val="decimal"/>
      <w:suff w:val="nothing"/>
      <w:lvlText w:val="%1%2.%3.%4.%5.%6.%7　"/>
      <w:lvlJc w:val="left"/>
      <w:rPr>
        <w:rFonts w:cs="Times New Roman"/>
      </w:rPr>
    </w:lvl>
    <w:lvl w:ilvl="7" w:tentative="0">
      <w:start w:val="1"/>
      <w:numFmt w:val="decimal"/>
      <w:lvlText w:val="%1.%2.%3.%4.%5.%6.%7.%8"/>
      <w:lvlJc w:val="left"/>
      <w:pPr>
        <w:tabs>
          <w:tab w:val="left" w:pos="4348"/>
        </w:tabs>
        <w:ind w:left="3969" w:hanging="1418"/>
      </w:pPr>
      <w:rPr>
        <w:rFonts w:cs="Times New Roman"/>
      </w:rPr>
    </w:lvl>
    <w:lvl w:ilvl="8" w:tentative="0">
      <w:start w:val="1"/>
      <w:numFmt w:val="decimal"/>
      <w:lvlText w:val="%1.%2.%3.%4.%5.%6.%7.%8.%9"/>
      <w:lvlJc w:val="left"/>
      <w:pPr>
        <w:tabs>
          <w:tab w:val="left" w:pos="4774"/>
        </w:tabs>
        <w:ind w:left="4677" w:hanging="1701"/>
      </w:pPr>
      <w:rPr>
        <w:rFonts w:cs="Times New Roman"/>
      </w:r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cs="Times New Roman"/>
      </w:rPr>
    </w:lvl>
    <w:lvl w:ilvl="1" w:tentative="0">
      <w:start w:val="1"/>
      <w:numFmt w:val="decimal"/>
      <w:pStyle w:val="79"/>
      <w:suff w:val="space"/>
      <w:lvlText w:val="表%1.%2"/>
      <w:lvlJc w:val="center"/>
      <w:rPr>
        <w:rFonts w:hint="eastAsia" w:ascii="黑体" w:eastAsia="黑体" w:cs="Times New Roman"/>
        <w:sz w:val="21"/>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1984" w:hanging="708"/>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cs="Times New Roman"/>
        <w:sz w:val="21"/>
      </w:rPr>
    </w:lvl>
    <w:lvl w:ilvl="1" w:tentative="0">
      <w:start w:val="1"/>
      <w:numFmt w:val="lowerLetter"/>
      <w:lvlText w:val="%2)"/>
      <w:lvlJc w:val="left"/>
      <w:pPr>
        <w:tabs>
          <w:tab w:val="left" w:pos="1310"/>
        </w:tabs>
        <w:ind w:left="1310" w:hanging="420"/>
      </w:pPr>
      <w:rPr>
        <w:rFonts w:hint="eastAsia" w:cs="Times New Roman"/>
      </w:rPr>
    </w:lvl>
    <w:lvl w:ilvl="2" w:tentative="0">
      <w:start w:val="1"/>
      <w:numFmt w:val="lowerRoman"/>
      <w:lvlText w:val="%3."/>
      <w:lvlJc w:val="right"/>
      <w:pPr>
        <w:tabs>
          <w:tab w:val="left" w:pos="1730"/>
        </w:tabs>
        <w:ind w:left="1730" w:hanging="420"/>
      </w:pPr>
      <w:rPr>
        <w:rFonts w:hint="eastAsia" w:cs="Times New Roman"/>
      </w:rPr>
    </w:lvl>
    <w:lvl w:ilvl="3" w:tentative="0">
      <w:start w:val="1"/>
      <w:numFmt w:val="decimal"/>
      <w:lvlText w:val="%4."/>
      <w:lvlJc w:val="left"/>
      <w:pPr>
        <w:tabs>
          <w:tab w:val="left" w:pos="2150"/>
        </w:tabs>
        <w:ind w:left="2150" w:hanging="420"/>
      </w:pPr>
      <w:rPr>
        <w:rFonts w:hint="eastAsia" w:cs="Times New Roman"/>
      </w:rPr>
    </w:lvl>
    <w:lvl w:ilvl="4" w:tentative="0">
      <w:start w:val="1"/>
      <w:numFmt w:val="lowerLetter"/>
      <w:lvlText w:val="%5)"/>
      <w:lvlJc w:val="left"/>
      <w:pPr>
        <w:tabs>
          <w:tab w:val="left" w:pos="2570"/>
        </w:tabs>
        <w:ind w:left="2570" w:hanging="420"/>
      </w:pPr>
      <w:rPr>
        <w:rFonts w:hint="eastAsia" w:cs="Times New Roman"/>
      </w:rPr>
    </w:lvl>
    <w:lvl w:ilvl="5" w:tentative="0">
      <w:start w:val="1"/>
      <w:numFmt w:val="lowerRoman"/>
      <w:lvlText w:val="%6."/>
      <w:lvlJc w:val="right"/>
      <w:pPr>
        <w:tabs>
          <w:tab w:val="left" w:pos="2990"/>
        </w:tabs>
        <w:ind w:left="2990" w:hanging="420"/>
      </w:pPr>
      <w:rPr>
        <w:rFonts w:hint="eastAsia" w:cs="Times New Roman"/>
      </w:rPr>
    </w:lvl>
    <w:lvl w:ilvl="6" w:tentative="0">
      <w:start w:val="1"/>
      <w:numFmt w:val="decimal"/>
      <w:lvlText w:val="%7."/>
      <w:lvlJc w:val="left"/>
      <w:pPr>
        <w:tabs>
          <w:tab w:val="left" w:pos="3410"/>
        </w:tabs>
        <w:ind w:left="3410" w:hanging="420"/>
      </w:pPr>
      <w:rPr>
        <w:rFonts w:hint="eastAsia" w:cs="Times New Roman"/>
      </w:rPr>
    </w:lvl>
    <w:lvl w:ilvl="7" w:tentative="0">
      <w:start w:val="1"/>
      <w:numFmt w:val="lowerLetter"/>
      <w:lvlText w:val="%8)"/>
      <w:lvlJc w:val="left"/>
      <w:pPr>
        <w:tabs>
          <w:tab w:val="left" w:pos="3830"/>
        </w:tabs>
        <w:ind w:left="3830" w:hanging="420"/>
      </w:pPr>
      <w:rPr>
        <w:rFonts w:hint="eastAsia" w:cs="Times New Roman"/>
      </w:rPr>
    </w:lvl>
    <w:lvl w:ilvl="8" w:tentative="0">
      <w:start w:val="1"/>
      <w:numFmt w:val="lowerRoman"/>
      <w:lvlText w:val="%9."/>
      <w:lvlJc w:val="right"/>
      <w:pPr>
        <w:tabs>
          <w:tab w:val="left" w:pos="4250"/>
        </w:tabs>
        <w:ind w:left="4250" w:hanging="420"/>
      </w:pPr>
      <w:rPr>
        <w:rFonts w:hint="eastAsia" w:cs="Times New Roman"/>
      </w:rPr>
    </w:lvl>
  </w:abstractNum>
  <w:abstractNum w:abstractNumId="21">
    <w:nsid w:val="646260FA"/>
    <w:multiLevelType w:val="multilevel"/>
    <w:tmpl w:val="646260FA"/>
    <w:lvl w:ilvl="0" w:tentative="0">
      <w:start w:val="1"/>
      <w:numFmt w:val="decimal"/>
      <w:pStyle w:val="112"/>
      <w:suff w:val="nothing"/>
      <w:lvlText w:val="表%1　"/>
      <w:lvlJc w:val="left"/>
      <w:rPr>
        <w:rFonts w:cs="Times New Roman"/>
      </w:rPr>
    </w:lvl>
    <w:lvl w:ilvl="1" w:tentative="0">
      <w:start w:val="1"/>
      <w:numFmt w:val="decimal"/>
      <w:lvlText w:val="%1.%2"/>
      <w:lvlJc w:val="left"/>
      <w:pPr>
        <w:tabs>
          <w:tab w:val="left" w:pos="4536"/>
        </w:tabs>
        <w:ind w:left="4536" w:hanging="567"/>
      </w:pPr>
      <w:rPr>
        <w:rFonts w:cs="Times New Roman"/>
      </w:rPr>
    </w:lvl>
    <w:lvl w:ilvl="2" w:tentative="0">
      <w:start w:val="1"/>
      <w:numFmt w:val="decimal"/>
      <w:lvlText w:val="%1.%2.%3"/>
      <w:lvlJc w:val="left"/>
      <w:pPr>
        <w:tabs>
          <w:tab w:val="left" w:pos="4961"/>
        </w:tabs>
        <w:ind w:left="4961" w:hanging="567"/>
      </w:pPr>
      <w:rPr>
        <w:rFonts w:cs="Times New Roman"/>
      </w:rPr>
    </w:lvl>
    <w:lvl w:ilvl="3" w:tentative="0">
      <w:start w:val="1"/>
      <w:numFmt w:val="decimal"/>
      <w:lvlText w:val="%1.%2.%3.%4"/>
      <w:lvlJc w:val="left"/>
      <w:pPr>
        <w:tabs>
          <w:tab w:val="left" w:pos="5528"/>
        </w:tabs>
        <w:ind w:left="5528" w:hanging="708"/>
      </w:pPr>
      <w:rPr>
        <w:rFonts w:cs="Times New Roman"/>
      </w:rPr>
    </w:lvl>
    <w:lvl w:ilvl="4" w:tentative="0">
      <w:start w:val="1"/>
      <w:numFmt w:val="decimal"/>
      <w:lvlText w:val="%1.%2.%3.%4.%5"/>
      <w:lvlJc w:val="left"/>
      <w:pPr>
        <w:tabs>
          <w:tab w:val="left" w:pos="6095"/>
        </w:tabs>
        <w:ind w:left="6095" w:hanging="850"/>
      </w:pPr>
      <w:rPr>
        <w:rFonts w:cs="Times New Roman"/>
      </w:rPr>
    </w:lvl>
    <w:lvl w:ilvl="5" w:tentative="0">
      <w:start w:val="1"/>
      <w:numFmt w:val="decimal"/>
      <w:lvlText w:val="%1.%2.%3.%4.%5.%6"/>
      <w:lvlJc w:val="left"/>
      <w:pPr>
        <w:tabs>
          <w:tab w:val="left" w:pos="6804"/>
        </w:tabs>
        <w:ind w:left="6804" w:hanging="1134"/>
      </w:pPr>
      <w:rPr>
        <w:rFonts w:cs="Times New Roman"/>
      </w:rPr>
    </w:lvl>
    <w:lvl w:ilvl="6" w:tentative="0">
      <w:start w:val="1"/>
      <w:numFmt w:val="decimal"/>
      <w:lvlText w:val="%1.%2.%3.%4.%5.%6.%7"/>
      <w:lvlJc w:val="left"/>
      <w:pPr>
        <w:tabs>
          <w:tab w:val="left" w:pos="7371"/>
        </w:tabs>
        <w:ind w:left="7371" w:hanging="1276"/>
      </w:pPr>
      <w:rPr>
        <w:rFonts w:cs="Times New Roman"/>
      </w:rPr>
    </w:lvl>
    <w:lvl w:ilvl="7" w:tentative="0">
      <w:start w:val="1"/>
      <w:numFmt w:val="decimal"/>
      <w:lvlText w:val="%1.%2.%3.%4.%5.%6.%7.%8"/>
      <w:lvlJc w:val="left"/>
      <w:pPr>
        <w:tabs>
          <w:tab w:val="left" w:pos="7938"/>
        </w:tabs>
        <w:ind w:left="7938" w:hanging="1418"/>
      </w:pPr>
      <w:rPr>
        <w:rFonts w:cs="Times New Roman"/>
      </w:rPr>
    </w:lvl>
    <w:lvl w:ilvl="8" w:tentative="0">
      <w:start w:val="1"/>
      <w:numFmt w:val="decimal"/>
      <w:lvlText w:val="%1.%2.%3.%4.%5.%6.%7.%8.%9"/>
      <w:lvlJc w:val="left"/>
      <w:pPr>
        <w:tabs>
          <w:tab w:val="left" w:pos="8646"/>
        </w:tabs>
        <w:ind w:left="8646" w:hanging="1700"/>
      </w:pPr>
      <w:rPr>
        <w:rFonts w:cs="Times New Roman"/>
      </w:rPr>
    </w:lvl>
  </w:abstractNum>
  <w:abstractNum w:abstractNumId="22">
    <w:nsid w:val="654A26C9"/>
    <w:multiLevelType w:val="multilevel"/>
    <w:tmpl w:val="654A26C9"/>
    <w:lvl w:ilvl="0" w:tentative="0">
      <w:start w:val="1"/>
      <w:numFmt w:val="none"/>
      <w:pStyle w:val="189"/>
      <w:lvlText w:val="──"/>
      <w:lvlJc w:val="left"/>
      <w:pPr>
        <w:ind w:left="851"/>
      </w:pPr>
      <w:rPr>
        <w:rFonts w:hint="eastAsia" w:ascii="宋体" w:hAnsi="等线 Light" w:eastAsia="宋体" w:cs="Times New Roman"/>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8"/>
      <w:suff w:val="nothing"/>
      <w:lvlText w:val="附录%1"/>
      <w:lvlJc w:val="left"/>
      <w:rPr>
        <w:rFonts w:hint="default" w:ascii="黑体" w:hAnsi="黑体" w:eastAsia="黑体" w:cs="黑体"/>
        <w:spacing w:val="100"/>
        <w:sz w:val="21"/>
        <w:szCs w:val="21"/>
      </w:rPr>
    </w:lvl>
    <w:lvl w:ilvl="1" w:tentative="0">
      <w:start w:val="1"/>
      <w:numFmt w:val="decimal"/>
      <w:pStyle w:val="80"/>
      <w:suff w:val="nothing"/>
      <w:lvlText w:val="%1.%2　"/>
      <w:lvlJc w:val="left"/>
      <w:rPr>
        <w:rFonts w:hint="eastAsia" w:ascii="黑体" w:eastAsia="黑体" w:cs="Times New Roman"/>
        <w:b w:val="0"/>
        <w:i w:val="0"/>
        <w:sz w:val="21"/>
      </w:rPr>
    </w:lvl>
    <w:lvl w:ilvl="2" w:tentative="0">
      <w:start w:val="1"/>
      <w:numFmt w:val="decimal"/>
      <w:pStyle w:val="81"/>
      <w:suff w:val="nothing"/>
      <w:lvlText w:val="%1.%2.%3　"/>
      <w:lvlJc w:val="left"/>
      <w:rPr>
        <w:rFonts w:hint="eastAsia" w:ascii="黑体" w:eastAsia="黑体" w:cs="Times New Roman"/>
        <w:b w:val="0"/>
        <w:i w:val="0"/>
        <w:sz w:val="21"/>
      </w:rPr>
    </w:lvl>
    <w:lvl w:ilvl="3" w:tentative="0">
      <w:start w:val="1"/>
      <w:numFmt w:val="decimal"/>
      <w:pStyle w:val="83"/>
      <w:suff w:val="nothing"/>
      <w:lvlText w:val="%1.%2.%3.%4　"/>
      <w:lvlJc w:val="left"/>
      <w:rPr>
        <w:rFonts w:hint="eastAsia" w:ascii="黑体" w:eastAsia="黑体" w:cs="Times New Roman"/>
        <w:b w:val="0"/>
        <w:i w:val="0"/>
        <w:sz w:val="21"/>
      </w:rPr>
    </w:lvl>
    <w:lvl w:ilvl="4" w:tentative="0">
      <w:start w:val="1"/>
      <w:numFmt w:val="decimal"/>
      <w:pStyle w:val="84"/>
      <w:suff w:val="nothing"/>
      <w:lvlText w:val="%1.%2.%3.%4.%5　"/>
      <w:lvlJc w:val="left"/>
      <w:rPr>
        <w:rFonts w:hint="eastAsia" w:ascii="黑体" w:eastAsia="黑体" w:cs="Times New Roman"/>
        <w:b w:val="0"/>
        <w:i w:val="0"/>
        <w:sz w:val="21"/>
      </w:rPr>
    </w:lvl>
    <w:lvl w:ilvl="5" w:tentative="0">
      <w:start w:val="1"/>
      <w:numFmt w:val="decimal"/>
      <w:pStyle w:val="86"/>
      <w:suff w:val="nothing"/>
      <w:lvlText w:val="%1.%2.%3.%4.%5.%6　"/>
      <w:lvlJc w:val="left"/>
      <w:rPr>
        <w:rFonts w:hint="eastAsia" w:ascii="黑体" w:eastAsia="黑体" w:cs="Times New Roman"/>
        <w:b w:val="0"/>
        <w:i w:val="0"/>
        <w:sz w:val="21"/>
      </w:rPr>
    </w:lvl>
    <w:lvl w:ilvl="6" w:tentative="0">
      <w:start w:val="1"/>
      <w:numFmt w:val="decimal"/>
      <w:suff w:val="nothing"/>
      <w:lvlText w:val="%1.%2.%3.%4.%5.%6.%7　"/>
      <w:lvlJc w:val="left"/>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24">
    <w:nsid w:val="69506ABF"/>
    <w:multiLevelType w:val="multilevel"/>
    <w:tmpl w:val="69506ABF"/>
    <w:lvl w:ilvl="0" w:tentative="0">
      <w:start w:val="1"/>
      <w:numFmt w:val="bullet"/>
      <w:pStyle w:val="188"/>
      <w:lvlText w:val=""/>
      <w:lvlJc w:val="left"/>
      <w:pPr>
        <w:ind w:left="851"/>
      </w:pPr>
      <w:rPr>
        <w:rFonts w:hint="default" w:ascii="Wingdings" w:hAnsi="Wingdings"/>
        <w:color w:val="auto"/>
      </w:rPr>
    </w:lvl>
    <w:lvl w:ilvl="1" w:tentative="0">
      <w:start w:val="1"/>
      <w:numFmt w:val="lowerLetter"/>
      <w:lvlText w:val="%2)"/>
      <w:lvlJc w:val="left"/>
      <w:pPr>
        <w:ind w:left="1040" w:hanging="420"/>
      </w:pPr>
      <w:rPr>
        <w:rFonts w:hint="eastAsia" w:cs="Times New Roman"/>
      </w:rPr>
    </w:lvl>
    <w:lvl w:ilvl="2" w:tentative="0">
      <w:start w:val="1"/>
      <w:numFmt w:val="lowerRoman"/>
      <w:lvlText w:val="%3."/>
      <w:lvlJc w:val="right"/>
      <w:pPr>
        <w:ind w:left="1460" w:hanging="420"/>
      </w:pPr>
      <w:rPr>
        <w:rFonts w:hint="eastAsia" w:cs="Times New Roman"/>
      </w:rPr>
    </w:lvl>
    <w:lvl w:ilvl="3" w:tentative="0">
      <w:start w:val="1"/>
      <w:numFmt w:val="decimal"/>
      <w:lvlText w:val="%4."/>
      <w:lvlJc w:val="left"/>
      <w:pPr>
        <w:ind w:left="1880" w:hanging="420"/>
      </w:pPr>
      <w:rPr>
        <w:rFonts w:hint="eastAsia" w:cs="Times New Roman"/>
      </w:rPr>
    </w:lvl>
    <w:lvl w:ilvl="4" w:tentative="0">
      <w:start w:val="1"/>
      <w:numFmt w:val="lowerLetter"/>
      <w:lvlText w:val="%5)"/>
      <w:lvlJc w:val="left"/>
      <w:pPr>
        <w:ind w:left="2300" w:hanging="420"/>
      </w:pPr>
      <w:rPr>
        <w:rFonts w:hint="eastAsia" w:cs="Times New Roman"/>
      </w:rPr>
    </w:lvl>
    <w:lvl w:ilvl="5" w:tentative="0">
      <w:start w:val="1"/>
      <w:numFmt w:val="lowerRoman"/>
      <w:lvlText w:val="%6."/>
      <w:lvlJc w:val="right"/>
      <w:pPr>
        <w:ind w:left="2720" w:hanging="420"/>
      </w:pPr>
      <w:rPr>
        <w:rFonts w:hint="eastAsia" w:cs="Times New Roman"/>
      </w:rPr>
    </w:lvl>
    <w:lvl w:ilvl="6" w:tentative="0">
      <w:start w:val="1"/>
      <w:numFmt w:val="decimal"/>
      <w:lvlText w:val="%7."/>
      <w:lvlJc w:val="left"/>
      <w:pPr>
        <w:ind w:left="3140" w:hanging="420"/>
      </w:pPr>
      <w:rPr>
        <w:rFonts w:hint="eastAsia" w:cs="Times New Roman"/>
      </w:rPr>
    </w:lvl>
    <w:lvl w:ilvl="7" w:tentative="0">
      <w:start w:val="1"/>
      <w:numFmt w:val="lowerLetter"/>
      <w:lvlText w:val="%8)"/>
      <w:lvlJc w:val="left"/>
      <w:pPr>
        <w:ind w:left="3560" w:hanging="420"/>
      </w:pPr>
      <w:rPr>
        <w:rFonts w:hint="eastAsia" w:cs="Times New Roman"/>
      </w:rPr>
    </w:lvl>
    <w:lvl w:ilvl="8" w:tentative="0">
      <w:start w:val="1"/>
      <w:numFmt w:val="lowerRoman"/>
      <w:lvlText w:val="%9."/>
      <w:lvlJc w:val="right"/>
      <w:pPr>
        <w:ind w:left="3980" w:hanging="420"/>
      </w:pPr>
      <w:rPr>
        <w:rFonts w:hint="eastAsia" w:cs="Times New Roman"/>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6">
    <w:nsid w:val="6CE42AC1"/>
    <w:multiLevelType w:val="multilevel"/>
    <w:tmpl w:val="6CE42AC1"/>
    <w:lvl w:ilvl="0" w:tentative="0">
      <w:start w:val="1"/>
      <w:numFmt w:val="lowerLetter"/>
      <w:pStyle w:val="173"/>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CEA2025"/>
    <w:multiLevelType w:val="multilevel"/>
    <w:tmpl w:val="6CEA2025"/>
    <w:lvl w:ilvl="0" w:tentative="0">
      <w:start w:val="1"/>
      <w:numFmt w:val="none"/>
      <w:pStyle w:val="152"/>
      <w:suff w:val="nothing"/>
      <w:lvlText w:val="%1"/>
      <w:lvlJc w:val="left"/>
      <w:rPr>
        <w:rFonts w:hint="eastAsia" w:cs="Times New Roman"/>
      </w:rPr>
    </w:lvl>
    <w:lvl w:ilvl="1" w:tentative="0">
      <w:start w:val="1"/>
      <w:numFmt w:val="decimal"/>
      <w:pStyle w:val="104"/>
      <w:suff w:val="nothing"/>
      <w:lvlText w:val="%1%2　"/>
      <w:lvlJc w:val="left"/>
      <w:rPr>
        <w:rFonts w:hint="eastAsia" w:ascii="黑体" w:eastAsia="黑体" w:cs="Times New Roman"/>
        <w:b w:val="0"/>
        <w:i w:val="0"/>
        <w:color w:val="auto"/>
        <w:sz w:val="21"/>
      </w:rPr>
    </w:lvl>
    <w:lvl w:ilvl="2" w:tentative="0">
      <w:start w:val="1"/>
      <w:numFmt w:val="decimal"/>
      <w:pStyle w:val="105"/>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7"/>
      <w:suff w:val="nothing"/>
      <w:lvlText w:val="%1%2.%3.%4　"/>
      <w:lvlJc w:val="left"/>
      <w:rPr>
        <w:rFonts w:hint="eastAsia" w:ascii="黑体" w:eastAsia="黑体" w:cs="Times New Roman"/>
        <w:b w:val="0"/>
        <w:i w:val="0"/>
        <w:sz w:val="21"/>
      </w:rPr>
    </w:lvl>
    <w:lvl w:ilvl="4" w:tentative="0">
      <w:start w:val="1"/>
      <w:numFmt w:val="decimal"/>
      <w:pStyle w:val="95"/>
      <w:suff w:val="nothing"/>
      <w:lvlText w:val="%1%2.%3.%4.%5　"/>
      <w:lvlJc w:val="left"/>
      <w:rPr>
        <w:rFonts w:hint="eastAsia" w:ascii="黑体" w:eastAsia="黑体" w:cs="Times New Roman"/>
        <w:b w:val="0"/>
        <w:i w:val="0"/>
        <w:sz w:val="21"/>
      </w:rPr>
    </w:lvl>
    <w:lvl w:ilvl="5" w:tentative="0">
      <w:start w:val="1"/>
      <w:numFmt w:val="decimal"/>
      <w:pStyle w:val="99"/>
      <w:suff w:val="nothing"/>
      <w:lvlText w:val="%1%2.%3.%4.%5.%6　"/>
      <w:lvlJc w:val="left"/>
      <w:rPr>
        <w:rFonts w:hint="eastAsia" w:ascii="黑体" w:eastAsia="黑体" w:cs="Times New Roman"/>
        <w:b w:val="0"/>
        <w:i w:val="0"/>
        <w:sz w:val="21"/>
      </w:rPr>
    </w:lvl>
    <w:lvl w:ilvl="6" w:tentative="0">
      <w:start w:val="1"/>
      <w:numFmt w:val="decimal"/>
      <w:pStyle w:val="103"/>
      <w:suff w:val="nothing"/>
      <w:lvlText w:val="%1%2.%3.%4.%5.%6.%7　"/>
      <w:lvlJc w:val="left"/>
      <w:rPr>
        <w:rFonts w:hint="eastAsia" w:ascii="黑体"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cs="Times New Roman"/>
        <w:b w:val="0"/>
        <w:i w:val="0"/>
        <w:sz w:val="18"/>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abstractNum w:abstractNumId="29">
    <w:nsid w:val="6DF35F19"/>
    <w:multiLevelType w:val="multilevel"/>
    <w:tmpl w:val="6DF35F19"/>
    <w:lvl w:ilvl="0" w:tentative="0">
      <w:start w:val="1"/>
      <w:numFmt w:val="decimal"/>
      <w:pStyle w:val="115"/>
      <w:suff w:val="nothing"/>
      <w:lvlText w:val="Table %1　"/>
      <w:lvlJc w:val="left"/>
      <w:rPr>
        <w:rFonts w:cs="Times New Roman"/>
      </w:rPr>
    </w:lvl>
    <w:lvl w:ilvl="1" w:tentative="0">
      <w:start w:val="1"/>
      <w:numFmt w:val="decimal"/>
      <w:suff w:val="nothing"/>
      <w:lvlText w:val="%1%2　"/>
      <w:lvlJc w:val="left"/>
      <w:rPr>
        <w:rFonts w:cs="Times New Roman"/>
      </w:rPr>
    </w:lvl>
    <w:lvl w:ilvl="2" w:tentative="0">
      <w:start w:val="1"/>
      <w:numFmt w:val="decimal"/>
      <w:suff w:val="nothing"/>
      <w:lvlText w:val="%1%2.%3　"/>
      <w:lvlJc w:val="left"/>
      <w:rPr>
        <w:rFonts w:cs="Times New Roman"/>
      </w:rPr>
    </w:lvl>
    <w:lvl w:ilvl="3" w:tentative="0">
      <w:start w:val="1"/>
      <w:numFmt w:val="decimal"/>
      <w:suff w:val="nothing"/>
      <w:lvlText w:val="%1%2.%3.%4　"/>
      <w:lvlJc w:val="left"/>
      <w:rPr>
        <w:rFonts w:cs="Times New Roman"/>
      </w:rPr>
    </w:lvl>
    <w:lvl w:ilvl="4" w:tentative="0">
      <w:start w:val="1"/>
      <w:numFmt w:val="decimal"/>
      <w:suff w:val="nothing"/>
      <w:lvlText w:val="%1%2.%3.%4.%5　"/>
      <w:lvlJc w:val="left"/>
      <w:rPr>
        <w:rFonts w:cs="Times New Roman"/>
      </w:rPr>
    </w:lvl>
    <w:lvl w:ilvl="5" w:tentative="0">
      <w:start w:val="1"/>
      <w:numFmt w:val="decimal"/>
      <w:suff w:val="nothing"/>
      <w:lvlText w:val="%1%2.%3.%4.%5.%6　"/>
      <w:lvlJc w:val="left"/>
      <w:rPr>
        <w:rFonts w:cs="Times New Roman"/>
      </w:rPr>
    </w:lvl>
    <w:lvl w:ilvl="6" w:tentative="0">
      <w:start w:val="1"/>
      <w:numFmt w:val="decimal"/>
      <w:suff w:val="nothing"/>
      <w:lvlText w:val="%1%2.%3.%4.%5.%6.%7　"/>
      <w:lvlJc w:val="left"/>
      <w:rPr>
        <w:rFonts w:cs="Times New Roman"/>
      </w:rPr>
    </w:lvl>
    <w:lvl w:ilvl="7" w:tentative="0">
      <w:start w:val="1"/>
      <w:numFmt w:val="decimal"/>
      <w:lvlText w:val="%1.%2.%3.%4.%5.%6.%7.%8"/>
      <w:lvlJc w:val="left"/>
      <w:pPr>
        <w:tabs>
          <w:tab w:val="left" w:pos="4348"/>
        </w:tabs>
        <w:ind w:left="3969" w:hanging="1418"/>
      </w:pPr>
      <w:rPr>
        <w:rFonts w:cs="Times New Roman"/>
      </w:rPr>
    </w:lvl>
    <w:lvl w:ilvl="8" w:tentative="0">
      <w:start w:val="1"/>
      <w:numFmt w:val="decimal"/>
      <w:lvlText w:val="%1.%2.%3.%4.%5.%6.%7.%8.%9"/>
      <w:lvlJc w:val="left"/>
      <w:pPr>
        <w:tabs>
          <w:tab w:val="left" w:pos="4774"/>
        </w:tabs>
        <w:ind w:left="4677" w:hanging="1701"/>
      </w:pPr>
      <w:rPr>
        <w:rFonts w:cs="Times New Roman"/>
      </w:r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590F9C"/>
    <w:rsid w:val="0000040A"/>
    <w:rsid w:val="00000A94"/>
    <w:rsid w:val="00001972"/>
    <w:rsid w:val="00001D9A"/>
    <w:rsid w:val="000060EF"/>
    <w:rsid w:val="00007B3A"/>
    <w:rsid w:val="000107E0"/>
    <w:rsid w:val="00011FDE"/>
    <w:rsid w:val="00012FFD"/>
    <w:rsid w:val="00014162"/>
    <w:rsid w:val="00014340"/>
    <w:rsid w:val="00016A9C"/>
    <w:rsid w:val="00017E66"/>
    <w:rsid w:val="00022184"/>
    <w:rsid w:val="00022762"/>
    <w:rsid w:val="000238E0"/>
    <w:rsid w:val="000249DB"/>
    <w:rsid w:val="0002595E"/>
    <w:rsid w:val="00027535"/>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0BA"/>
    <w:rsid w:val="00067F1E"/>
    <w:rsid w:val="00071CC0"/>
    <w:rsid w:val="00072D6B"/>
    <w:rsid w:val="0007363E"/>
    <w:rsid w:val="00073C8C"/>
    <w:rsid w:val="00075F32"/>
    <w:rsid w:val="00077B64"/>
    <w:rsid w:val="00080A1C"/>
    <w:rsid w:val="00080C84"/>
    <w:rsid w:val="00082317"/>
    <w:rsid w:val="00083D2C"/>
    <w:rsid w:val="00086AA1"/>
    <w:rsid w:val="00087A77"/>
    <w:rsid w:val="00090CA6"/>
    <w:rsid w:val="00092B8A"/>
    <w:rsid w:val="00092FB0"/>
    <w:rsid w:val="000934C5"/>
    <w:rsid w:val="00093D25"/>
    <w:rsid w:val="00093DAB"/>
    <w:rsid w:val="00094D73"/>
    <w:rsid w:val="00096326"/>
    <w:rsid w:val="00096D63"/>
    <w:rsid w:val="000A0B60"/>
    <w:rsid w:val="000A0EB8"/>
    <w:rsid w:val="000A16DE"/>
    <w:rsid w:val="000A19FC"/>
    <w:rsid w:val="000A296B"/>
    <w:rsid w:val="000A29E9"/>
    <w:rsid w:val="000A7311"/>
    <w:rsid w:val="000B060F"/>
    <w:rsid w:val="000B1592"/>
    <w:rsid w:val="000B1FF2"/>
    <w:rsid w:val="000B3CDA"/>
    <w:rsid w:val="000B6A0B"/>
    <w:rsid w:val="000C0F6C"/>
    <w:rsid w:val="000C11DB"/>
    <w:rsid w:val="000C1492"/>
    <w:rsid w:val="000C2FBD"/>
    <w:rsid w:val="000C382A"/>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0C9E"/>
    <w:rsid w:val="00104926"/>
    <w:rsid w:val="00104E92"/>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303"/>
    <w:rsid w:val="00157894"/>
    <w:rsid w:val="00157B55"/>
    <w:rsid w:val="00160B46"/>
    <w:rsid w:val="001642FA"/>
    <w:rsid w:val="001649EB"/>
    <w:rsid w:val="00164BAF"/>
    <w:rsid w:val="00164FA8"/>
    <w:rsid w:val="00165065"/>
    <w:rsid w:val="00165434"/>
    <w:rsid w:val="0016580B"/>
    <w:rsid w:val="00165840"/>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4D70"/>
    <w:rsid w:val="001E73AB"/>
    <w:rsid w:val="001F092D"/>
    <w:rsid w:val="001F143A"/>
    <w:rsid w:val="001F1605"/>
    <w:rsid w:val="001F2508"/>
    <w:rsid w:val="001F3B89"/>
    <w:rsid w:val="001F4816"/>
    <w:rsid w:val="001F69B4"/>
    <w:rsid w:val="001F77C7"/>
    <w:rsid w:val="00200183"/>
    <w:rsid w:val="00200333"/>
    <w:rsid w:val="0020107D"/>
    <w:rsid w:val="00202AA4"/>
    <w:rsid w:val="002031F7"/>
    <w:rsid w:val="002038CE"/>
    <w:rsid w:val="002040E6"/>
    <w:rsid w:val="0020527B"/>
    <w:rsid w:val="00205F2C"/>
    <w:rsid w:val="00210B15"/>
    <w:rsid w:val="002142EA"/>
    <w:rsid w:val="002204BB"/>
    <w:rsid w:val="00221B79"/>
    <w:rsid w:val="00221C6B"/>
    <w:rsid w:val="00223876"/>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281D"/>
    <w:rsid w:val="0026023D"/>
    <w:rsid w:val="0026148A"/>
    <w:rsid w:val="00262696"/>
    <w:rsid w:val="00263D25"/>
    <w:rsid w:val="0026413F"/>
    <w:rsid w:val="002643C3"/>
    <w:rsid w:val="00264A0C"/>
    <w:rsid w:val="00266EEB"/>
    <w:rsid w:val="00267EF4"/>
    <w:rsid w:val="00270CB8"/>
    <w:rsid w:val="00272B08"/>
    <w:rsid w:val="00272BB2"/>
    <w:rsid w:val="00273680"/>
    <w:rsid w:val="00281BB8"/>
    <w:rsid w:val="00281E9E"/>
    <w:rsid w:val="00282405"/>
    <w:rsid w:val="00284CDD"/>
    <w:rsid w:val="00285170"/>
    <w:rsid w:val="00285361"/>
    <w:rsid w:val="00292D60"/>
    <w:rsid w:val="00293B30"/>
    <w:rsid w:val="00294D34"/>
    <w:rsid w:val="00294E3B"/>
    <w:rsid w:val="00295911"/>
    <w:rsid w:val="00295F38"/>
    <w:rsid w:val="00296193"/>
    <w:rsid w:val="00296C66"/>
    <w:rsid w:val="00296EBE"/>
    <w:rsid w:val="00297297"/>
    <w:rsid w:val="002974E3"/>
    <w:rsid w:val="002A084B"/>
    <w:rsid w:val="002A107C"/>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C00"/>
    <w:rsid w:val="002C3F07"/>
    <w:rsid w:val="002C5278"/>
    <w:rsid w:val="002C7EBB"/>
    <w:rsid w:val="002D06C1"/>
    <w:rsid w:val="002D0891"/>
    <w:rsid w:val="002D42B5"/>
    <w:rsid w:val="002D4F1A"/>
    <w:rsid w:val="002D6082"/>
    <w:rsid w:val="002D6EC6"/>
    <w:rsid w:val="002D79AC"/>
    <w:rsid w:val="002E039D"/>
    <w:rsid w:val="002E4D5A"/>
    <w:rsid w:val="002E6326"/>
    <w:rsid w:val="002E782E"/>
    <w:rsid w:val="002F30E0"/>
    <w:rsid w:val="002F35E4"/>
    <w:rsid w:val="002F3730"/>
    <w:rsid w:val="002F38E1"/>
    <w:rsid w:val="002F7AF6"/>
    <w:rsid w:val="00300E63"/>
    <w:rsid w:val="003013C1"/>
    <w:rsid w:val="00302F5F"/>
    <w:rsid w:val="0030441D"/>
    <w:rsid w:val="00306063"/>
    <w:rsid w:val="00310618"/>
    <w:rsid w:val="00313B85"/>
    <w:rsid w:val="00317988"/>
    <w:rsid w:val="003221B4"/>
    <w:rsid w:val="0032258D"/>
    <w:rsid w:val="00322E62"/>
    <w:rsid w:val="00324D13"/>
    <w:rsid w:val="00324EDD"/>
    <w:rsid w:val="003253DE"/>
    <w:rsid w:val="0033116F"/>
    <w:rsid w:val="003331E4"/>
    <w:rsid w:val="00335D00"/>
    <w:rsid w:val="00336C64"/>
    <w:rsid w:val="00337162"/>
    <w:rsid w:val="0034194F"/>
    <w:rsid w:val="0034228B"/>
    <w:rsid w:val="00344605"/>
    <w:rsid w:val="003474AA"/>
    <w:rsid w:val="00350D1D"/>
    <w:rsid w:val="00352C83"/>
    <w:rsid w:val="00360C0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481B"/>
    <w:rsid w:val="003974EB"/>
    <w:rsid w:val="00397CC5"/>
    <w:rsid w:val="003A1582"/>
    <w:rsid w:val="003A4077"/>
    <w:rsid w:val="003A481D"/>
    <w:rsid w:val="003B09AD"/>
    <w:rsid w:val="003B1F18"/>
    <w:rsid w:val="003B246A"/>
    <w:rsid w:val="003B5BF0"/>
    <w:rsid w:val="003B60BF"/>
    <w:rsid w:val="003B6BE3"/>
    <w:rsid w:val="003C010C"/>
    <w:rsid w:val="003C0A6C"/>
    <w:rsid w:val="003C14F8"/>
    <w:rsid w:val="003C4BFF"/>
    <w:rsid w:val="003C5A43"/>
    <w:rsid w:val="003D0519"/>
    <w:rsid w:val="003D0FF6"/>
    <w:rsid w:val="003D262C"/>
    <w:rsid w:val="003D57B6"/>
    <w:rsid w:val="003D6D61"/>
    <w:rsid w:val="003E091D"/>
    <w:rsid w:val="003E1C53"/>
    <w:rsid w:val="003E2A69"/>
    <w:rsid w:val="003E2D49"/>
    <w:rsid w:val="003E2FD4"/>
    <w:rsid w:val="003E49F6"/>
    <w:rsid w:val="003E660F"/>
    <w:rsid w:val="003F0841"/>
    <w:rsid w:val="003F23D3"/>
    <w:rsid w:val="003F3F08"/>
    <w:rsid w:val="003F49F1"/>
    <w:rsid w:val="003F6272"/>
    <w:rsid w:val="003F767D"/>
    <w:rsid w:val="003F7CB7"/>
    <w:rsid w:val="00400E72"/>
    <w:rsid w:val="00401400"/>
    <w:rsid w:val="00403119"/>
    <w:rsid w:val="004045B9"/>
    <w:rsid w:val="00404869"/>
    <w:rsid w:val="00405884"/>
    <w:rsid w:val="00407D39"/>
    <w:rsid w:val="0041477A"/>
    <w:rsid w:val="004167A3"/>
    <w:rsid w:val="004236DE"/>
    <w:rsid w:val="00427F45"/>
    <w:rsid w:val="00432DAA"/>
    <w:rsid w:val="00434305"/>
    <w:rsid w:val="00435DF7"/>
    <w:rsid w:val="0044083F"/>
    <w:rsid w:val="00441AE7"/>
    <w:rsid w:val="00445574"/>
    <w:rsid w:val="004467FB"/>
    <w:rsid w:val="00452D6B"/>
    <w:rsid w:val="00454484"/>
    <w:rsid w:val="0045517B"/>
    <w:rsid w:val="00455199"/>
    <w:rsid w:val="00463B77"/>
    <w:rsid w:val="00463C7B"/>
    <w:rsid w:val="004644A6"/>
    <w:rsid w:val="004659BD"/>
    <w:rsid w:val="00470775"/>
    <w:rsid w:val="00470E30"/>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B7EF4"/>
    <w:rsid w:val="004C13B1"/>
    <w:rsid w:val="004C1FBC"/>
    <w:rsid w:val="004C3F1D"/>
    <w:rsid w:val="004C458D"/>
    <w:rsid w:val="004C7556"/>
    <w:rsid w:val="004C7E8B"/>
    <w:rsid w:val="004C7E9D"/>
    <w:rsid w:val="004C7F67"/>
    <w:rsid w:val="004D076D"/>
    <w:rsid w:val="004D0EF1"/>
    <w:rsid w:val="004D2253"/>
    <w:rsid w:val="004D25BB"/>
    <w:rsid w:val="004D4406"/>
    <w:rsid w:val="004D7C42"/>
    <w:rsid w:val="004E0465"/>
    <w:rsid w:val="004E066D"/>
    <w:rsid w:val="004E127B"/>
    <w:rsid w:val="004E1C0A"/>
    <w:rsid w:val="004E30C5"/>
    <w:rsid w:val="004E4AA5"/>
    <w:rsid w:val="004E4AEE"/>
    <w:rsid w:val="004E59E3"/>
    <w:rsid w:val="004E67C0"/>
    <w:rsid w:val="004F391A"/>
    <w:rsid w:val="004F3CFB"/>
    <w:rsid w:val="004F6456"/>
    <w:rsid w:val="004F696E"/>
    <w:rsid w:val="004F6C71"/>
    <w:rsid w:val="00500E54"/>
    <w:rsid w:val="00501139"/>
    <w:rsid w:val="0050363E"/>
    <w:rsid w:val="005039BC"/>
    <w:rsid w:val="005043BB"/>
    <w:rsid w:val="00504A3D"/>
    <w:rsid w:val="00505767"/>
    <w:rsid w:val="005073F0"/>
    <w:rsid w:val="00507821"/>
    <w:rsid w:val="00510A7B"/>
    <w:rsid w:val="00512F6E"/>
    <w:rsid w:val="00513038"/>
    <w:rsid w:val="00514174"/>
    <w:rsid w:val="00516088"/>
    <w:rsid w:val="00516B0B"/>
    <w:rsid w:val="005220EC"/>
    <w:rsid w:val="00522D7B"/>
    <w:rsid w:val="00523F95"/>
    <w:rsid w:val="00524D65"/>
    <w:rsid w:val="00525B16"/>
    <w:rsid w:val="0052703C"/>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46A7"/>
    <w:rsid w:val="00555044"/>
    <w:rsid w:val="00556FF5"/>
    <w:rsid w:val="00561475"/>
    <w:rsid w:val="0056245F"/>
    <w:rsid w:val="0056487B"/>
    <w:rsid w:val="00564FB9"/>
    <w:rsid w:val="00570593"/>
    <w:rsid w:val="00573D9E"/>
    <w:rsid w:val="00574718"/>
    <w:rsid w:val="005801E3"/>
    <w:rsid w:val="005805CC"/>
    <w:rsid w:val="00581802"/>
    <w:rsid w:val="005836A8"/>
    <w:rsid w:val="0058409C"/>
    <w:rsid w:val="00584262"/>
    <w:rsid w:val="00586630"/>
    <w:rsid w:val="00587ADD"/>
    <w:rsid w:val="00590F9C"/>
    <w:rsid w:val="00596160"/>
    <w:rsid w:val="005966E2"/>
    <w:rsid w:val="00597007"/>
    <w:rsid w:val="005A0966"/>
    <w:rsid w:val="005A11B7"/>
    <w:rsid w:val="005A260B"/>
    <w:rsid w:val="005A4A1B"/>
    <w:rsid w:val="005A4A23"/>
    <w:rsid w:val="005A7830"/>
    <w:rsid w:val="005A7FCE"/>
    <w:rsid w:val="005B0F3F"/>
    <w:rsid w:val="005B4903"/>
    <w:rsid w:val="005B51CE"/>
    <w:rsid w:val="005B5885"/>
    <w:rsid w:val="005B5CD7"/>
    <w:rsid w:val="005B6CF6"/>
    <w:rsid w:val="005B7422"/>
    <w:rsid w:val="005C29B8"/>
    <w:rsid w:val="005C5F21"/>
    <w:rsid w:val="005C7156"/>
    <w:rsid w:val="005D0C75"/>
    <w:rsid w:val="005D10C0"/>
    <w:rsid w:val="005D4171"/>
    <w:rsid w:val="005D6A95"/>
    <w:rsid w:val="005D6B2C"/>
    <w:rsid w:val="005D6D9C"/>
    <w:rsid w:val="005E224A"/>
    <w:rsid w:val="005E2335"/>
    <w:rsid w:val="005E34CA"/>
    <w:rsid w:val="005E3C18"/>
    <w:rsid w:val="005E6812"/>
    <w:rsid w:val="005E7881"/>
    <w:rsid w:val="005E78E0"/>
    <w:rsid w:val="005F0D9C"/>
    <w:rsid w:val="005F27EA"/>
    <w:rsid w:val="005F284E"/>
    <w:rsid w:val="005F2BC4"/>
    <w:rsid w:val="005F5E41"/>
    <w:rsid w:val="006015CE"/>
    <w:rsid w:val="00604784"/>
    <w:rsid w:val="00606419"/>
    <w:rsid w:val="00607D29"/>
    <w:rsid w:val="00612952"/>
    <w:rsid w:val="00614CC1"/>
    <w:rsid w:val="00615A9D"/>
    <w:rsid w:val="00616360"/>
    <w:rsid w:val="00617387"/>
    <w:rsid w:val="006205D6"/>
    <w:rsid w:val="00624E99"/>
    <w:rsid w:val="006252D8"/>
    <w:rsid w:val="006259BC"/>
    <w:rsid w:val="0062636B"/>
    <w:rsid w:val="00632182"/>
    <w:rsid w:val="00632AE0"/>
    <w:rsid w:val="00632B71"/>
    <w:rsid w:val="00633C17"/>
    <w:rsid w:val="00634D9E"/>
    <w:rsid w:val="00636E3E"/>
    <w:rsid w:val="006379F7"/>
    <w:rsid w:val="00637E4D"/>
    <w:rsid w:val="00640620"/>
    <w:rsid w:val="00641A1F"/>
    <w:rsid w:val="00645904"/>
    <w:rsid w:val="00651ACB"/>
    <w:rsid w:val="00651C47"/>
    <w:rsid w:val="00652AB2"/>
    <w:rsid w:val="0065324A"/>
    <w:rsid w:val="00653FED"/>
    <w:rsid w:val="00654EC0"/>
    <w:rsid w:val="0065525B"/>
    <w:rsid w:val="00655D4F"/>
    <w:rsid w:val="00656D29"/>
    <w:rsid w:val="006640E5"/>
    <w:rsid w:val="006646F1"/>
    <w:rsid w:val="00664929"/>
    <w:rsid w:val="00664F62"/>
    <w:rsid w:val="006655E1"/>
    <w:rsid w:val="0066650B"/>
    <w:rsid w:val="00672060"/>
    <w:rsid w:val="00672BFD"/>
    <w:rsid w:val="006770F4"/>
    <w:rsid w:val="00677A84"/>
    <w:rsid w:val="0068026D"/>
    <w:rsid w:val="00680A27"/>
    <w:rsid w:val="006816A4"/>
    <w:rsid w:val="006819B8"/>
    <w:rsid w:val="006840A6"/>
    <w:rsid w:val="006850CD"/>
    <w:rsid w:val="00685AAB"/>
    <w:rsid w:val="006972A2"/>
    <w:rsid w:val="006A07AA"/>
    <w:rsid w:val="006A20C5"/>
    <w:rsid w:val="006A25E5"/>
    <w:rsid w:val="006A2B46"/>
    <w:rsid w:val="006A336D"/>
    <w:rsid w:val="006A37B9"/>
    <w:rsid w:val="006A72ED"/>
    <w:rsid w:val="006B1801"/>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4597"/>
    <w:rsid w:val="006F03A8"/>
    <w:rsid w:val="006F154E"/>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13E8"/>
    <w:rsid w:val="00731A49"/>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BA3"/>
    <w:rsid w:val="00750D61"/>
    <w:rsid w:val="00750EE1"/>
    <w:rsid w:val="007513E7"/>
    <w:rsid w:val="00752B4D"/>
    <w:rsid w:val="00755402"/>
    <w:rsid w:val="00756B26"/>
    <w:rsid w:val="00756EDF"/>
    <w:rsid w:val="007600E3"/>
    <w:rsid w:val="00764D36"/>
    <w:rsid w:val="00765C43"/>
    <w:rsid w:val="00765EFB"/>
    <w:rsid w:val="007671CA"/>
    <w:rsid w:val="00767C61"/>
    <w:rsid w:val="0077008A"/>
    <w:rsid w:val="00773C1F"/>
    <w:rsid w:val="00774DA4"/>
    <w:rsid w:val="00776599"/>
    <w:rsid w:val="0078114B"/>
    <w:rsid w:val="00781DD2"/>
    <w:rsid w:val="00783323"/>
    <w:rsid w:val="007839B3"/>
    <w:rsid w:val="00783ECF"/>
    <w:rsid w:val="0078413A"/>
    <w:rsid w:val="007867CB"/>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14D0"/>
    <w:rsid w:val="007F75CE"/>
    <w:rsid w:val="00800610"/>
    <w:rsid w:val="008013A4"/>
    <w:rsid w:val="008027CE"/>
    <w:rsid w:val="00802F42"/>
    <w:rsid w:val="00804383"/>
    <w:rsid w:val="00804BB7"/>
    <w:rsid w:val="00804D41"/>
    <w:rsid w:val="0080769E"/>
    <w:rsid w:val="00807BD6"/>
    <w:rsid w:val="00810257"/>
    <w:rsid w:val="008104F5"/>
    <w:rsid w:val="00811072"/>
    <w:rsid w:val="00811369"/>
    <w:rsid w:val="00814B5F"/>
    <w:rsid w:val="00815419"/>
    <w:rsid w:val="008162C7"/>
    <w:rsid w:val="008163C8"/>
    <w:rsid w:val="008164A1"/>
    <w:rsid w:val="00817325"/>
    <w:rsid w:val="00820449"/>
    <w:rsid w:val="008209E6"/>
    <w:rsid w:val="00822D6F"/>
    <w:rsid w:val="00823303"/>
    <w:rsid w:val="008233B2"/>
    <w:rsid w:val="00823A9F"/>
    <w:rsid w:val="00823C85"/>
    <w:rsid w:val="00825138"/>
    <w:rsid w:val="008269DD"/>
    <w:rsid w:val="008271BD"/>
    <w:rsid w:val="00830621"/>
    <w:rsid w:val="0083348C"/>
    <w:rsid w:val="008373D3"/>
    <w:rsid w:val="00837D29"/>
    <w:rsid w:val="00840617"/>
    <w:rsid w:val="00840F84"/>
    <w:rsid w:val="00842A47"/>
    <w:rsid w:val="00843C13"/>
    <w:rsid w:val="008454F8"/>
    <w:rsid w:val="00847113"/>
    <w:rsid w:val="0085173A"/>
    <w:rsid w:val="008603CE"/>
    <w:rsid w:val="008620FC"/>
    <w:rsid w:val="008627A5"/>
    <w:rsid w:val="00863E05"/>
    <w:rsid w:val="00865ACA"/>
    <w:rsid w:val="00865D28"/>
    <w:rsid w:val="00865F85"/>
    <w:rsid w:val="00867C10"/>
    <w:rsid w:val="00870439"/>
    <w:rsid w:val="00870DA1"/>
    <w:rsid w:val="00874B55"/>
    <w:rsid w:val="00883F93"/>
    <w:rsid w:val="00884DB3"/>
    <w:rsid w:val="00885A9D"/>
    <w:rsid w:val="008864F6"/>
    <w:rsid w:val="0089049D"/>
    <w:rsid w:val="00890945"/>
    <w:rsid w:val="008928C9"/>
    <w:rsid w:val="008930CB"/>
    <w:rsid w:val="008938DC"/>
    <w:rsid w:val="00893FD1"/>
    <w:rsid w:val="00894836"/>
    <w:rsid w:val="0089483E"/>
    <w:rsid w:val="00895172"/>
    <w:rsid w:val="00895680"/>
    <w:rsid w:val="00896DFF"/>
    <w:rsid w:val="0089762C"/>
    <w:rsid w:val="0089766E"/>
    <w:rsid w:val="008A1893"/>
    <w:rsid w:val="008A57E6"/>
    <w:rsid w:val="008A6536"/>
    <w:rsid w:val="008A6F81"/>
    <w:rsid w:val="008A769A"/>
    <w:rsid w:val="008B0C9C"/>
    <w:rsid w:val="008B166D"/>
    <w:rsid w:val="008B17F4"/>
    <w:rsid w:val="008B3615"/>
    <w:rsid w:val="008B4AC4"/>
    <w:rsid w:val="008B50C8"/>
    <w:rsid w:val="008B5281"/>
    <w:rsid w:val="008B7E05"/>
    <w:rsid w:val="008C0EB8"/>
    <w:rsid w:val="008C1797"/>
    <w:rsid w:val="008C219C"/>
    <w:rsid w:val="008C3B87"/>
    <w:rsid w:val="008C475E"/>
    <w:rsid w:val="008C5227"/>
    <w:rsid w:val="008C619A"/>
    <w:rsid w:val="008D0CE8"/>
    <w:rsid w:val="008D2D1D"/>
    <w:rsid w:val="008D3699"/>
    <w:rsid w:val="008D453D"/>
    <w:rsid w:val="008D53AD"/>
    <w:rsid w:val="008D562B"/>
    <w:rsid w:val="008D5733"/>
    <w:rsid w:val="008D622B"/>
    <w:rsid w:val="008D666C"/>
    <w:rsid w:val="008D7B54"/>
    <w:rsid w:val="008E0C9D"/>
    <w:rsid w:val="008E1648"/>
    <w:rsid w:val="008E1B3E"/>
    <w:rsid w:val="008E2319"/>
    <w:rsid w:val="008E2973"/>
    <w:rsid w:val="008E4BB6"/>
    <w:rsid w:val="008E5518"/>
    <w:rsid w:val="008E6A84"/>
    <w:rsid w:val="008E6D76"/>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6216"/>
    <w:rsid w:val="009273B3"/>
    <w:rsid w:val="009305B5"/>
    <w:rsid w:val="00935CDA"/>
    <w:rsid w:val="009429D5"/>
    <w:rsid w:val="00942BF1"/>
    <w:rsid w:val="00945180"/>
    <w:rsid w:val="00945428"/>
    <w:rsid w:val="0094607B"/>
    <w:rsid w:val="009511E7"/>
    <w:rsid w:val="00953604"/>
    <w:rsid w:val="0095496B"/>
    <w:rsid w:val="009610DC"/>
    <w:rsid w:val="00961490"/>
    <w:rsid w:val="00963336"/>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5A1B"/>
    <w:rsid w:val="009A72AD"/>
    <w:rsid w:val="009B09E0"/>
    <w:rsid w:val="009B0BC5"/>
    <w:rsid w:val="009B1247"/>
    <w:rsid w:val="009B32B0"/>
    <w:rsid w:val="009B6029"/>
    <w:rsid w:val="009B6971"/>
    <w:rsid w:val="009C03A3"/>
    <w:rsid w:val="009C1948"/>
    <w:rsid w:val="009C27F1"/>
    <w:rsid w:val="009C3152"/>
    <w:rsid w:val="009C4CFA"/>
    <w:rsid w:val="009C5070"/>
    <w:rsid w:val="009D0224"/>
    <w:rsid w:val="009D112C"/>
    <w:rsid w:val="009D47FA"/>
    <w:rsid w:val="009D4C5B"/>
    <w:rsid w:val="009D50D2"/>
    <w:rsid w:val="009D6BCA"/>
    <w:rsid w:val="009E0F62"/>
    <w:rsid w:val="009E1CC7"/>
    <w:rsid w:val="009E1E93"/>
    <w:rsid w:val="009E4A58"/>
    <w:rsid w:val="009E5A2D"/>
    <w:rsid w:val="009E5AB2"/>
    <w:rsid w:val="009E6219"/>
    <w:rsid w:val="009F03B3"/>
    <w:rsid w:val="009F445E"/>
    <w:rsid w:val="009F6CA6"/>
    <w:rsid w:val="00A0096C"/>
    <w:rsid w:val="00A01757"/>
    <w:rsid w:val="00A028C0"/>
    <w:rsid w:val="00A02BAE"/>
    <w:rsid w:val="00A04919"/>
    <w:rsid w:val="00A06A6B"/>
    <w:rsid w:val="00A07E47"/>
    <w:rsid w:val="00A129D0"/>
    <w:rsid w:val="00A12C33"/>
    <w:rsid w:val="00A138BA"/>
    <w:rsid w:val="00A14C8E"/>
    <w:rsid w:val="00A153D9"/>
    <w:rsid w:val="00A156E7"/>
    <w:rsid w:val="00A15F09"/>
    <w:rsid w:val="00A169B6"/>
    <w:rsid w:val="00A2271D"/>
    <w:rsid w:val="00A237D5"/>
    <w:rsid w:val="00A30EFC"/>
    <w:rsid w:val="00A31984"/>
    <w:rsid w:val="00A31D4F"/>
    <w:rsid w:val="00A32D73"/>
    <w:rsid w:val="00A3367B"/>
    <w:rsid w:val="00A3597D"/>
    <w:rsid w:val="00A35A37"/>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00FE"/>
    <w:rsid w:val="00A6058C"/>
    <w:rsid w:val="00A6378F"/>
    <w:rsid w:val="00A648CD"/>
    <w:rsid w:val="00A6537A"/>
    <w:rsid w:val="00A665D5"/>
    <w:rsid w:val="00A67866"/>
    <w:rsid w:val="00A70B07"/>
    <w:rsid w:val="00A723F8"/>
    <w:rsid w:val="00A77CCB"/>
    <w:rsid w:val="00A80533"/>
    <w:rsid w:val="00A83D8D"/>
    <w:rsid w:val="00A8446B"/>
    <w:rsid w:val="00A8473F"/>
    <w:rsid w:val="00A862D6"/>
    <w:rsid w:val="00A8715E"/>
    <w:rsid w:val="00A9295B"/>
    <w:rsid w:val="00A93B09"/>
    <w:rsid w:val="00A952D7"/>
    <w:rsid w:val="00A963F7"/>
    <w:rsid w:val="00A96AD8"/>
    <w:rsid w:val="00A97943"/>
    <w:rsid w:val="00AA052C"/>
    <w:rsid w:val="00AA1E45"/>
    <w:rsid w:val="00AA4286"/>
    <w:rsid w:val="00AA456B"/>
    <w:rsid w:val="00AA57F5"/>
    <w:rsid w:val="00AA672E"/>
    <w:rsid w:val="00AA6EC9"/>
    <w:rsid w:val="00AB54C2"/>
    <w:rsid w:val="00AB6309"/>
    <w:rsid w:val="00AB6C5F"/>
    <w:rsid w:val="00AB7129"/>
    <w:rsid w:val="00AC0535"/>
    <w:rsid w:val="00AC27A6"/>
    <w:rsid w:val="00AC30F7"/>
    <w:rsid w:val="00AC3A5A"/>
    <w:rsid w:val="00AC4D95"/>
    <w:rsid w:val="00AC5C07"/>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4B67"/>
    <w:rsid w:val="00AF5398"/>
    <w:rsid w:val="00B010D6"/>
    <w:rsid w:val="00B0437F"/>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EA2"/>
    <w:rsid w:val="00B47293"/>
    <w:rsid w:val="00B50E50"/>
    <w:rsid w:val="00B52120"/>
    <w:rsid w:val="00B52F66"/>
    <w:rsid w:val="00B53E02"/>
    <w:rsid w:val="00B54ABC"/>
    <w:rsid w:val="00B56FBE"/>
    <w:rsid w:val="00B60ACF"/>
    <w:rsid w:val="00B62B58"/>
    <w:rsid w:val="00B65149"/>
    <w:rsid w:val="00B66567"/>
    <w:rsid w:val="00B66F52"/>
    <w:rsid w:val="00B66FE5"/>
    <w:rsid w:val="00B676D5"/>
    <w:rsid w:val="00B72880"/>
    <w:rsid w:val="00B758BF"/>
    <w:rsid w:val="00B77C3E"/>
    <w:rsid w:val="00B77EC8"/>
    <w:rsid w:val="00B827A6"/>
    <w:rsid w:val="00B831CE"/>
    <w:rsid w:val="00B85DC2"/>
    <w:rsid w:val="00B86677"/>
    <w:rsid w:val="00B87131"/>
    <w:rsid w:val="00B90C24"/>
    <w:rsid w:val="00B939B1"/>
    <w:rsid w:val="00B93A1F"/>
    <w:rsid w:val="00B96C54"/>
    <w:rsid w:val="00B96D40"/>
    <w:rsid w:val="00B97386"/>
    <w:rsid w:val="00BA1C3B"/>
    <w:rsid w:val="00BA263B"/>
    <w:rsid w:val="00BA42B2"/>
    <w:rsid w:val="00BA4434"/>
    <w:rsid w:val="00BA58D4"/>
    <w:rsid w:val="00BA5B9E"/>
    <w:rsid w:val="00BA7C9A"/>
    <w:rsid w:val="00BB0A42"/>
    <w:rsid w:val="00BB12CF"/>
    <w:rsid w:val="00BB5F8F"/>
    <w:rsid w:val="00BB657A"/>
    <w:rsid w:val="00BB6C98"/>
    <w:rsid w:val="00BC1A4E"/>
    <w:rsid w:val="00BC5DC7"/>
    <w:rsid w:val="00BC6B8B"/>
    <w:rsid w:val="00BC73D8"/>
    <w:rsid w:val="00BD52D7"/>
    <w:rsid w:val="00BD5AD2"/>
    <w:rsid w:val="00BE22F3"/>
    <w:rsid w:val="00BE5015"/>
    <w:rsid w:val="00BE5B52"/>
    <w:rsid w:val="00BE7B8D"/>
    <w:rsid w:val="00BF0993"/>
    <w:rsid w:val="00BF10A9"/>
    <w:rsid w:val="00BF1703"/>
    <w:rsid w:val="00BF231C"/>
    <w:rsid w:val="00BF51E5"/>
    <w:rsid w:val="00BF74A6"/>
    <w:rsid w:val="00C013AD"/>
    <w:rsid w:val="00C04904"/>
    <w:rsid w:val="00C056B3"/>
    <w:rsid w:val="00C074CF"/>
    <w:rsid w:val="00C103E5"/>
    <w:rsid w:val="00C13319"/>
    <w:rsid w:val="00C13EE9"/>
    <w:rsid w:val="00C15A86"/>
    <w:rsid w:val="00C21540"/>
    <w:rsid w:val="00C21906"/>
    <w:rsid w:val="00C21BFA"/>
    <w:rsid w:val="00C22148"/>
    <w:rsid w:val="00C24C8D"/>
    <w:rsid w:val="00C25FE2"/>
    <w:rsid w:val="00C26B53"/>
    <w:rsid w:val="00C279B2"/>
    <w:rsid w:val="00C32EA1"/>
    <w:rsid w:val="00C33E50"/>
    <w:rsid w:val="00C34C20"/>
    <w:rsid w:val="00C35A3E"/>
    <w:rsid w:val="00C42130"/>
    <w:rsid w:val="00C423A4"/>
    <w:rsid w:val="00C44BF5"/>
    <w:rsid w:val="00C4573C"/>
    <w:rsid w:val="00C521D6"/>
    <w:rsid w:val="00C55232"/>
    <w:rsid w:val="00C553A4"/>
    <w:rsid w:val="00C55A06"/>
    <w:rsid w:val="00C55D03"/>
    <w:rsid w:val="00C56ACC"/>
    <w:rsid w:val="00C601BC"/>
    <w:rsid w:val="00C62A64"/>
    <w:rsid w:val="00C62CC8"/>
    <w:rsid w:val="00C6329F"/>
    <w:rsid w:val="00C63340"/>
    <w:rsid w:val="00C643F9"/>
    <w:rsid w:val="00C64BFD"/>
    <w:rsid w:val="00C64E95"/>
    <w:rsid w:val="00C71372"/>
    <w:rsid w:val="00C72410"/>
    <w:rsid w:val="00C7287F"/>
    <w:rsid w:val="00C77806"/>
    <w:rsid w:val="00C80CB8"/>
    <w:rsid w:val="00C819F8"/>
    <w:rsid w:val="00C81BA3"/>
    <w:rsid w:val="00C8248C"/>
    <w:rsid w:val="00C84E33"/>
    <w:rsid w:val="00C86D6F"/>
    <w:rsid w:val="00C86E0A"/>
    <w:rsid w:val="00C905FC"/>
    <w:rsid w:val="00C912C6"/>
    <w:rsid w:val="00C92D03"/>
    <w:rsid w:val="00C9319C"/>
    <w:rsid w:val="00C9435D"/>
    <w:rsid w:val="00C94DF2"/>
    <w:rsid w:val="00C96741"/>
    <w:rsid w:val="00CA2D1B"/>
    <w:rsid w:val="00CA375D"/>
    <w:rsid w:val="00CA662A"/>
    <w:rsid w:val="00CA6D17"/>
    <w:rsid w:val="00CA7AFD"/>
    <w:rsid w:val="00CA7C3C"/>
    <w:rsid w:val="00CB0189"/>
    <w:rsid w:val="00CB0BA2"/>
    <w:rsid w:val="00CB1A42"/>
    <w:rsid w:val="00CB1B0C"/>
    <w:rsid w:val="00CB1C67"/>
    <w:rsid w:val="00CB2C0B"/>
    <w:rsid w:val="00CB517D"/>
    <w:rsid w:val="00CC038D"/>
    <w:rsid w:val="00CC08DB"/>
    <w:rsid w:val="00CC0AA2"/>
    <w:rsid w:val="00CC0D1B"/>
    <w:rsid w:val="00CC39FF"/>
    <w:rsid w:val="00CC3C2F"/>
    <w:rsid w:val="00CC4AC8"/>
    <w:rsid w:val="00CC5233"/>
    <w:rsid w:val="00CC5DE6"/>
    <w:rsid w:val="00CC6E4E"/>
    <w:rsid w:val="00CC6FE8"/>
    <w:rsid w:val="00CC7202"/>
    <w:rsid w:val="00CC7FA9"/>
    <w:rsid w:val="00CD2808"/>
    <w:rsid w:val="00CD28BF"/>
    <w:rsid w:val="00CD4092"/>
    <w:rsid w:val="00CD4A20"/>
    <w:rsid w:val="00CD50A1"/>
    <w:rsid w:val="00CD519E"/>
    <w:rsid w:val="00CD665B"/>
    <w:rsid w:val="00CE0C4F"/>
    <w:rsid w:val="00CE10A1"/>
    <w:rsid w:val="00CE30EA"/>
    <w:rsid w:val="00CE35AB"/>
    <w:rsid w:val="00CF048A"/>
    <w:rsid w:val="00CF155A"/>
    <w:rsid w:val="00CF2947"/>
    <w:rsid w:val="00CF2A3D"/>
    <w:rsid w:val="00CF686F"/>
    <w:rsid w:val="00CF6E60"/>
    <w:rsid w:val="00CF7BCA"/>
    <w:rsid w:val="00D008FD"/>
    <w:rsid w:val="00D02A42"/>
    <w:rsid w:val="00D0321C"/>
    <w:rsid w:val="00D035EC"/>
    <w:rsid w:val="00D057C9"/>
    <w:rsid w:val="00D06AB1"/>
    <w:rsid w:val="00D072ED"/>
    <w:rsid w:val="00D07A16"/>
    <w:rsid w:val="00D1067E"/>
    <w:rsid w:val="00D10F50"/>
    <w:rsid w:val="00D11272"/>
    <w:rsid w:val="00D126F5"/>
    <w:rsid w:val="00D1294A"/>
    <w:rsid w:val="00D1489E"/>
    <w:rsid w:val="00D161F7"/>
    <w:rsid w:val="00D177A1"/>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4801"/>
    <w:rsid w:val="00DC5B90"/>
    <w:rsid w:val="00DD00FF"/>
    <w:rsid w:val="00DD0619"/>
    <w:rsid w:val="00DD07FB"/>
    <w:rsid w:val="00DD1D20"/>
    <w:rsid w:val="00DD25C6"/>
    <w:rsid w:val="00DD4FE5"/>
    <w:rsid w:val="00DD54B0"/>
    <w:rsid w:val="00DD57EE"/>
    <w:rsid w:val="00DD6BCC"/>
    <w:rsid w:val="00DE0A4B"/>
    <w:rsid w:val="00DE2410"/>
    <w:rsid w:val="00DE2939"/>
    <w:rsid w:val="00DE6E81"/>
    <w:rsid w:val="00DE703F"/>
    <w:rsid w:val="00DE7595"/>
    <w:rsid w:val="00DE7B81"/>
    <w:rsid w:val="00DF1961"/>
    <w:rsid w:val="00DF44DE"/>
    <w:rsid w:val="00DF64B2"/>
    <w:rsid w:val="00E01138"/>
    <w:rsid w:val="00E02DFB"/>
    <w:rsid w:val="00E030F9"/>
    <w:rsid w:val="00E0311A"/>
    <w:rsid w:val="00E03138"/>
    <w:rsid w:val="00E06404"/>
    <w:rsid w:val="00E11A85"/>
    <w:rsid w:val="00E12495"/>
    <w:rsid w:val="00E15CCD"/>
    <w:rsid w:val="00E202EF"/>
    <w:rsid w:val="00E210B5"/>
    <w:rsid w:val="00E23D99"/>
    <w:rsid w:val="00E249A3"/>
    <w:rsid w:val="00E2552F"/>
    <w:rsid w:val="00E3137A"/>
    <w:rsid w:val="00E32108"/>
    <w:rsid w:val="00E32CCF"/>
    <w:rsid w:val="00E33195"/>
    <w:rsid w:val="00E34A98"/>
    <w:rsid w:val="00E35D1E"/>
    <w:rsid w:val="00E364F9"/>
    <w:rsid w:val="00E365FA"/>
    <w:rsid w:val="00E36789"/>
    <w:rsid w:val="00E44A83"/>
    <w:rsid w:val="00E502C1"/>
    <w:rsid w:val="00E502DD"/>
    <w:rsid w:val="00E50D3A"/>
    <w:rsid w:val="00E51387"/>
    <w:rsid w:val="00E51E68"/>
    <w:rsid w:val="00E52EFD"/>
    <w:rsid w:val="00E5408A"/>
    <w:rsid w:val="00E551E1"/>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44F9"/>
    <w:rsid w:val="00EB5EDF"/>
    <w:rsid w:val="00EB60FE"/>
    <w:rsid w:val="00EB74DB"/>
    <w:rsid w:val="00EC1648"/>
    <w:rsid w:val="00EC201E"/>
    <w:rsid w:val="00EC5359"/>
    <w:rsid w:val="00EC562A"/>
    <w:rsid w:val="00ED067A"/>
    <w:rsid w:val="00ED2B50"/>
    <w:rsid w:val="00ED4EE4"/>
    <w:rsid w:val="00ED688A"/>
    <w:rsid w:val="00EE0350"/>
    <w:rsid w:val="00EE0719"/>
    <w:rsid w:val="00EE0E80"/>
    <w:rsid w:val="00EE613F"/>
    <w:rsid w:val="00EE7295"/>
    <w:rsid w:val="00EE7869"/>
    <w:rsid w:val="00EF054A"/>
    <w:rsid w:val="00EF1467"/>
    <w:rsid w:val="00EF3235"/>
    <w:rsid w:val="00EF44BF"/>
    <w:rsid w:val="00EF70DD"/>
    <w:rsid w:val="00EF7E72"/>
    <w:rsid w:val="00F04F9F"/>
    <w:rsid w:val="00F06D37"/>
    <w:rsid w:val="00F077D5"/>
    <w:rsid w:val="00F07B9D"/>
    <w:rsid w:val="00F11586"/>
    <w:rsid w:val="00F1183B"/>
    <w:rsid w:val="00F11C9F"/>
    <w:rsid w:val="00F12263"/>
    <w:rsid w:val="00F1409D"/>
    <w:rsid w:val="00F14214"/>
    <w:rsid w:val="00F157A9"/>
    <w:rsid w:val="00F1644F"/>
    <w:rsid w:val="00F228D6"/>
    <w:rsid w:val="00F25BB6"/>
    <w:rsid w:val="00F26B7E"/>
    <w:rsid w:val="00F27A3B"/>
    <w:rsid w:val="00F31598"/>
    <w:rsid w:val="00F33817"/>
    <w:rsid w:val="00F35BF6"/>
    <w:rsid w:val="00F36BCD"/>
    <w:rsid w:val="00F420D5"/>
    <w:rsid w:val="00F451EA"/>
    <w:rsid w:val="00F45447"/>
    <w:rsid w:val="00F456C6"/>
    <w:rsid w:val="00F4577B"/>
    <w:rsid w:val="00F46496"/>
    <w:rsid w:val="00F474D0"/>
    <w:rsid w:val="00F50179"/>
    <w:rsid w:val="00F515EE"/>
    <w:rsid w:val="00F56511"/>
    <w:rsid w:val="00F57F16"/>
    <w:rsid w:val="00F6194E"/>
    <w:rsid w:val="00F623AC"/>
    <w:rsid w:val="00F64032"/>
    <w:rsid w:val="00F6412A"/>
    <w:rsid w:val="00F65893"/>
    <w:rsid w:val="00F66A4A"/>
    <w:rsid w:val="00F71E22"/>
    <w:rsid w:val="00F72142"/>
    <w:rsid w:val="00F72AE7"/>
    <w:rsid w:val="00F77E52"/>
    <w:rsid w:val="00F833BA"/>
    <w:rsid w:val="00F84FD0"/>
    <w:rsid w:val="00F859A8"/>
    <w:rsid w:val="00F86D87"/>
    <w:rsid w:val="00F9108B"/>
    <w:rsid w:val="00F91349"/>
    <w:rsid w:val="00F93A8A"/>
    <w:rsid w:val="00F95248"/>
    <w:rsid w:val="00F956A9"/>
    <w:rsid w:val="00F963ED"/>
    <w:rsid w:val="00F966CF"/>
    <w:rsid w:val="00F96CAE"/>
    <w:rsid w:val="00F97C99"/>
    <w:rsid w:val="00FA2193"/>
    <w:rsid w:val="00FA662D"/>
    <w:rsid w:val="00FA73B1"/>
    <w:rsid w:val="00FB0C7D"/>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2790"/>
    <w:rsid w:val="00FF3E7D"/>
    <w:rsid w:val="00FF5B99"/>
    <w:rsid w:val="00FF6C55"/>
    <w:rsid w:val="00FF730C"/>
    <w:rsid w:val="00FF73F4"/>
    <w:rsid w:val="00FF7CE4"/>
    <w:rsid w:val="00FF7E39"/>
    <w:rsid w:val="01970178"/>
    <w:rsid w:val="2B4A3249"/>
    <w:rsid w:val="33747916"/>
    <w:rsid w:val="35E90D52"/>
    <w:rsid w:val="42CC624D"/>
    <w:rsid w:val="4A0238A5"/>
    <w:rsid w:val="4A6E3D41"/>
    <w:rsid w:val="4AB90B6D"/>
    <w:rsid w:val="52E1346B"/>
    <w:rsid w:val="56B61804"/>
    <w:rsid w:val="592F22E2"/>
    <w:rsid w:val="6D61516C"/>
    <w:rsid w:val="6E664726"/>
    <w:rsid w:val="726D2375"/>
    <w:rsid w:val="7CBA6FED"/>
    <w:rsid w:val="7DA92E3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uiPriority="39" w:name="toc 8" w:locked="1"/>
    <w:lsdException w:uiPriority="39" w:name="toc 9" w:locked="1"/>
    <w:lsdException w:qFormat="1" w:unhideWhenUsed="0" w:uiPriority="99" w:semiHidden="0" w:name="Normal Indent"/>
    <w:lsdException w:qFormat="1" w:unhideWhenUsed="0" w:uiPriority="99"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99"/>
    <w:pPr>
      <w:keepNext/>
      <w:keepLines/>
      <w:spacing w:before="340" w:after="330" w:line="578" w:lineRule="auto"/>
      <w:outlineLvl w:val="0"/>
    </w:pPr>
    <w:rPr>
      <w:rFonts w:ascii="Times New Roman" w:hAnsi="Times New Roman"/>
      <w:b/>
      <w:kern w:val="44"/>
      <w:sz w:val="44"/>
      <w:szCs w:val="20"/>
    </w:rPr>
  </w:style>
  <w:style w:type="paragraph" w:styleId="3">
    <w:name w:val="heading 2"/>
    <w:basedOn w:val="1"/>
    <w:next w:val="1"/>
    <w:link w:val="35"/>
    <w:qFormat/>
    <w:uiPriority w:val="99"/>
    <w:pPr>
      <w:keepNext/>
      <w:keepLines/>
      <w:spacing w:before="260" w:after="260" w:line="416" w:lineRule="auto"/>
      <w:outlineLvl w:val="1"/>
    </w:pPr>
    <w:rPr>
      <w:rFonts w:ascii="Arial" w:hAnsi="Arial" w:eastAsia="黑体"/>
      <w:b/>
      <w:kern w:val="0"/>
      <w:sz w:val="32"/>
      <w:szCs w:val="20"/>
    </w:rPr>
  </w:style>
  <w:style w:type="paragraph" w:styleId="4">
    <w:name w:val="heading 3"/>
    <w:basedOn w:val="1"/>
    <w:next w:val="1"/>
    <w:link w:val="36"/>
    <w:qFormat/>
    <w:uiPriority w:val="99"/>
    <w:pPr>
      <w:keepNext/>
      <w:keepLines/>
      <w:spacing w:before="260" w:after="260" w:line="416" w:lineRule="auto"/>
      <w:outlineLvl w:val="2"/>
    </w:pPr>
    <w:rPr>
      <w:rFonts w:ascii="Times New Roman" w:hAnsi="Times New Roman"/>
      <w:b/>
      <w:kern w:val="0"/>
      <w:sz w:val="32"/>
      <w:szCs w:val="20"/>
    </w:rPr>
  </w:style>
  <w:style w:type="paragraph" w:styleId="5">
    <w:name w:val="heading 4"/>
    <w:basedOn w:val="1"/>
    <w:next w:val="1"/>
    <w:link w:val="37"/>
    <w:qFormat/>
    <w:uiPriority w:val="99"/>
    <w:pPr>
      <w:keepNext/>
      <w:keepLines/>
      <w:spacing w:before="280" w:after="290" w:line="376" w:lineRule="auto"/>
      <w:outlineLvl w:val="3"/>
    </w:pPr>
    <w:rPr>
      <w:rFonts w:ascii="Arial" w:hAnsi="Arial" w:eastAsia="黑体"/>
      <w:b/>
      <w:kern w:val="0"/>
      <w:sz w:val="28"/>
      <w:szCs w:val="20"/>
    </w:rPr>
  </w:style>
  <w:style w:type="paragraph" w:styleId="6">
    <w:name w:val="heading 5"/>
    <w:basedOn w:val="1"/>
    <w:next w:val="1"/>
    <w:link w:val="38"/>
    <w:qFormat/>
    <w:uiPriority w:val="99"/>
    <w:pPr>
      <w:keepNext/>
      <w:keepLines/>
      <w:adjustRightInd/>
      <w:spacing w:before="280" w:after="290" w:line="376" w:lineRule="auto"/>
      <w:outlineLvl w:val="4"/>
    </w:pPr>
    <w:rPr>
      <w:rFonts w:ascii="Times New Roman" w:hAnsi="Times New Roman"/>
      <w:b/>
      <w:kern w:val="0"/>
      <w:sz w:val="28"/>
      <w:szCs w:val="20"/>
    </w:rPr>
  </w:style>
  <w:style w:type="paragraph" w:styleId="7">
    <w:name w:val="heading 6"/>
    <w:basedOn w:val="1"/>
    <w:next w:val="1"/>
    <w:link w:val="39"/>
    <w:qFormat/>
    <w:uiPriority w:val="99"/>
    <w:pPr>
      <w:keepNext/>
      <w:keepLines/>
      <w:adjustRightInd/>
      <w:spacing w:before="240" w:after="64" w:line="320" w:lineRule="auto"/>
      <w:outlineLvl w:val="5"/>
    </w:pPr>
    <w:rPr>
      <w:rFonts w:ascii="Arial" w:hAnsi="Arial" w:eastAsia="黑体"/>
      <w:b/>
      <w:kern w:val="0"/>
      <w:sz w:val="24"/>
      <w:szCs w:val="20"/>
    </w:rPr>
  </w:style>
  <w:style w:type="paragraph" w:styleId="8">
    <w:name w:val="heading 7"/>
    <w:basedOn w:val="1"/>
    <w:next w:val="1"/>
    <w:link w:val="40"/>
    <w:qFormat/>
    <w:uiPriority w:val="99"/>
    <w:pPr>
      <w:keepNext/>
      <w:keepLines/>
      <w:adjustRightInd/>
      <w:spacing w:before="240" w:after="64" w:line="320" w:lineRule="auto"/>
      <w:outlineLvl w:val="6"/>
    </w:pPr>
    <w:rPr>
      <w:rFonts w:ascii="Times New Roman" w:hAnsi="Times New Roman"/>
      <w:b/>
      <w:kern w:val="0"/>
      <w:sz w:val="24"/>
      <w:szCs w:val="20"/>
    </w:rPr>
  </w:style>
  <w:style w:type="paragraph" w:styleId="9">
    <w:name w:val="heading 8"/>
    <w:basedOn w:val="1"/>
    <w:next w:val="1"/>
    <w:link w:val="41"/>
    <w:qFormat/>
    <w:uiPriority w:val="99"/>
    <w:pPr>
      <w:keepNext/>
      <w:keepLines/>
      <w:adjustRightInd/>
      <w:spacing w:before="240" w:after="64" w:line="320" w:lineRule="auto"/>
      <w:outlineLvl w:val="7"/>
    </w:pPr>
    <w:rPr>
      <w:rFonts w:ascii="Arial" w:hAnsi="Arial" w:eastAsia="黑体"/>
      <w:kern w:val="0"/>
      <w:sz w:val="24"/>
      <w:szCs w:val="20"/>
    </w:rPr>
  </w:style>
  <w:style w:type="paragraph" w:styleId="10">
    <w:name w:val="heading 9"/>
    <w:basedOn w:val="1"/>
    <w:next w:val="1"/>
    <w:link w:val="42"/>
    <w:qFormat/>
    <w:uiPriority w:val="99"/>
    <w:pPr>
      <w:keepNext/>
      <w:keepLines/>
      <w:adjustRightInd/>
      <w:spacing w:before="240" w:after="64" w:line="320" w:lineRule="auto"/>
      <w:outlineLvl w:val="8"/>
    </w:pPr>
    <w:rPr>
      <w:rFonts w:ascii="Arial" w:hAnsi="Arial" w:eastAsia="黑体"/>
      <w:kern w:val="0"/>
      <w:szCs w:val="20"/>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tabs>
        <w:tab w:val="right" w:leader="dot" w:pos="9344"/>
      </w:tabs>
      <w:spacing w:line="300" w:lineRule="exact"/>
      <w:ind w:left="1259"/>
    </w:pPr>
    <w:rPr>
      <w:rFonts w:ascii="宋体"/>
    </w:rPr>
  </w:style>
  <w:style w:type="paragraph" w:styleId="12">
    <w:name w:val="Normal Indent"/>
    <w:basedOn w:val="1"/>
    <w:qFormat/>
    <w:uiPriority w:val="99"/>
    <w:pPr>
      <w:ind w:firstLine="420"/>
    </w:pPr>
  </w:style>
  <w:style w:type="paragraph" w:styleId="13">
    <w:name w:val="Body Text"/>
    <w:basedOn w:val="1"/>
    <w:link w:val="43"/>
    <w:qFormat/>
    <w:uiPriority w:val="99"/>
    <w:pPr>
      <w:spacing w:after="120"/>
    </w:pPr>
    <w:rPr>
      <w:rFonts w:ascii="Times New Roman" w:hAnsi="Times New Roman"/>
      <w:kern w:val="0"/>
      <w:sz w:val="20"/>
      <w:szCs w:val="20"/>
    </w:rPr>
  </w:style>
  <w:style w:type="paragraph" w:styleId="14">
    <w:name w:val="toc 5"/>
    <w:basedOn w:val="1"/>
    <w:next w:val="1"/>
    <w:qFormat/>
    <w:uiPriority w:val="99"/>
    <w:pPr>
      <w:ind w:left="839"/>
    </w:pPr>
    <w:rPr>
      <w:rFonts w:ascii="宋体"/>
    </w:rPr>
  </w:style>
  <w:style w:type="paragraph" w:styleId="15">
    <w:name w:val="toc 3"/>
    <w:basedOn w:val="1"/>
    <w:next w:val="1"/>
    <w:qFormat/>
    <w:uiPriority w:val="99"/>
    <w:pPr>
      <w:spacing w:line="300" w:lineRule="exact"/>
      <w:ind w:left="420"/>
    </w:pPr>
    <w:rPr>
      <w:rFonts w:ascii="宋体"/>
    </w:rPr>
  </w:style>
  <w:style w:type="paragraph" w:styleId="16">
    <w:name w:val="Balloon Text"/>
    <w:basedOn w:val="1"/>
    <w:link w:val="44"/>
    <w:semiHidden/>
    <w:qFormat/>
    <w:uiPriority w:val="99"/>
    <w:rPr>
      <w:kern w:val="0"/>
      <w:sz w:val="18"/>
      <w:szCs w:val="20"/>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hAnsi="Times New Roman"/>
      <w:kern w:val="0"/>
      <w:sz w:val="18"/>
      <w:szCs w:val="20"/>
    </w:rPr>
  </w:style>
  <w:style w:type="paragraph" w:styleId="18">
    <w:name w:val="header"/>
    <w:basedOn w:val="1"/>
    <w:link w:val="46"/>
    <w:qFormat/>
    <w:uiPriority w:val="99"/>
    <w:pPr>
      <w:tabs>
        <w:tab w:val="center" w:pos="4153"/>
        <w:tab w:val="right" w:pos="8306"/>
      </w:tabs>
      <w:adjustRightInd/>
      <w:snapToGrid w:val="0"/>
      <w:jc w:val="center"/>
    </w:pPr>
    <w:rPr>
      <w:rFonts w:ascii="Times New Roman" w:hAnsi="Times New Roman"/>
      <w:kern w:val="0"/>
      <w:sz w:val="18"/>
      <w:szCs w:val="20"/>
    </w:rPr>
  </w:style>
  <w:style w:type="paragraph" w:styleId="19">
    <w:name w:val="toc 1"/>
    <w:basedOn w:val="1"/>
    <w:next w:val="1"/>
    <w:qFormat/>
    <w:uiPriority w:val="99"/>
    <w:rPr>
      <w:rFonts w:ascii="宋体"/>
    </w:rPr>
  </w:style>
  <w:style w:type="paragraph" w:styleId="20">
    <w:name w:val="toc 4"/>
    <w:basedOn w:val="1"/>
    <w:next w:val="1"/>
    <w:qFormat/>
    <w:uiPriority w:val="99"/>
    <w:pPr>
      <w:tabs>
        <w:tab w:val="right" w:leader="dot" w:pos="9344"/>
      </w:tabs>
      <w:spacing w:line="300" w:lineRule="exact"/>
      <w:ind w:left="629"/>
    </w:pPr>
    <w:rPr>
      <w:rFonts w:ascii="宋体"/>
    </w:rPr>
  </w:style>
  <w:style w:type="paragraph" w:styleId="21">
    <w:name w:val="footnote text"/>
    <w:basedOn w:val="1"/>
    <w:next w:val="1"/>
    <w:link w:val="47"/>
    <w:semiHidden/>
    <w:qFormat/>
    <w:uiPriority w:val="99"/>
    <w:pPr>
      <w:adjustRightInd/>
      <w:snapToGrid w:val="0"/>
      <w:spacing w:line="300" w:lineRule="exact"/>
      <w:ind w:left="400" w:leftChars="200" w:hanging="200" w:hangingChars="200"/>
      <w:jc w:val="left"/>
    </w:pPr>
    <w:rPr>
      <w:rFonts w:ascii="宋体" w:hAnsi="Times New Roman"/>
      <w:kern w:val="0"/>
      <w:sz w:val="18"/>
      <w:szCs w:val="20"/>
    </w:rPr>
  </w:style>
  <w:style w:type="paragraph" w:styleId="22">
    <w:name w:val="toc 6"/>
    <w:basedOn w:val="1"/>
    <w:next w:val="1"/>
    <w:qFormat/>
    <w:uiPriority w:val="99"/>
    <w:pPr>
      <w:spacing w:line="300" w:lineRule="exact"/>
      <w:ind w:left="1049"/>
    </w:pPr>
    <w:rPr>
      <w:rFonts w:ascii="宋体"/>
    </w:rPr>
  </w:style>
  <w:style w:type="paragraph" w:styleId="23">
    <w:name w:val="table of figures"/>
    <w:basedOn w:val="1"/>
    <w:next w:val="1"/>
    <w:semiHidden/>
    <w:qFormat/>
    <w:uiPriority w:val="99"/>
    <w:pPr>
      <w:adjustRightInd/>
      <w:spacing w:line="240" w:lineRule="auto"/>
      <w:jc w:val="left"/>
    </w:pPr>
    <w:rPr>
      <w:szCs w:val="24"/>
    </w:rPr>
  </w:style>
  <w:style w:type="paragraph" w:styleId="24">
    <w:name w:val="toc 2"/>
    <w:basedOn w:val="1"/>
    <w:next w:val="1"/>
    <w:qFormat/>
    <w:uiPriority w:val="99"/>
    <w:pPr>
      <w:tabs>
        <w:tab w:val="right" w:leader="dot" w:pos="9344"/>
      </w:tabs>
      <w:spacing w:line="300" w:lineRule="exact"/>
      <w:ind w:left="210"/>
    </w:pPr>
    <w:rPr>
      <w:rFonts w:ascii="宋体"/>
    </w:rPr>
  </w:style>
  <w:style w:type="paragraph" w:styleId="25">
    <w:name w:val="Title"/>
    <w:basedOn w:val="1"/>
    <w:link w:val="48"/>
    <w:qFormat/>
    <w:uiPriority w:val="99"/>
    <w:pPr>
      <w:spacing w:before="240" w:after="60"/>
      <w:jc w:val="center"/>
      <w:outlineLvl w:val="0"/>
    </w:pPr>
    <w:rPr>
      <w:rFonts w:ascii="Arial" w:hAnsi="Arial"/>
      <w:b/>
      <w:kern w:val="0"/>
      <w:sz w:val="32"/>
      <w:szCs w:val="20"/>
    </w:rPr>
  </w:style>
  <w:style w:type="table" w:styleId="27">
    <w:name w:val="Table Grid"/>
    <w:basedOn w:val="2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99"/>
    <w:rPr>
      <w:rFonts w:cs="Times New Roman"/>
      <w:b/>
    </w:rPr>
  </w:style>
  <w:style w:type="character" w:styleId="30">
    <w:name w:val="page number"/>
    <w:qFormat/>
    <w:uiPriority w:val="99"/>
    <w:rPr>
      <w:rFonts w:ascii="宋体" w:hAnsi="Times New Roman" w:eastAsia="宋体" w:cs="Times New Roman"/>
      <w:sz w:val="18"/>
    </w:rPr>
  </w:style>
  <w:style w:type="character" w:styleId="31">
    <w:name w:val="Emphasis"/>
    <w:qFormat/>
    <w:uiPriority w:val="20"/>
    <w:rPr>
      <w:rFonts w:cs="Times New Roman"/>
      <w:i/>
    </w:rPr>
  </w:style>
  <w:style w:type="character" w:styleId="32">
    <w:name w:val="Hyperlink"/>
    <w:qFormat/>
    <w:uiPriority w:val="99"/>
    <w:rPr>
      <w:rFonts w:ascii="宋体" w:hAnsi="Times New Roman" w:eastAsia="宋体" w:cs="Times New Roman"/>
      <w:color w:val="auto"/>
      <w:spacing w:val="0"/>
      <w:w w:val="100"/>
      <w:position w:val="0"/>
      <w:sz w:val="21"/>
      <w:u w:val="none"/>
      <w:vertAlign w:val="baseline"/>
    </w:rPr>
  </w:style>
  <w:style w:type="character" w:styleId="33">
    <w:name w:val="footnote reference"/>
    <w:semiHidden/>
    <w:qFormat/>
    <w:uiPriority w:val="99"/>
    <w:rPr>
      <w:rFonts w:ascii="宋体" w:hAnsi="宋体" w:eastAsia="宋体" w:cs="Times New Roman"/>
      <w:spacing w:val="0"/>
      <w:sz w:val="18"/>
      <w:vertAlign w:val="superscript"/>
    </w:rPr>
  </w:style>
  <w:style w:type="character" w:customStyle="1" w:styleId="34">
    <w:name w:val="标题 1 Char"/>
    <w:link w:val="2"/>
    <w:qFormat/>
    <w:locked/>
    <w:uiPriority w:val="99"/>
    <w:rPr>
      <w:rFonts w:ascii="Times New Roman" w:hAnsi="Times New Roman" w:eastAsia="宋体" w:cs="Times New Roman"/>
      <w:b/>
      <w:kern w:val="44"/>
      <w:sz w:val="44"/>
    </w:rPr>
  </w:style>
  <w:style w:type="character" w:customStyle="1" w:styleId="35">
    <w:name w:val="标题 2 Char"/>
    <w:link w:val="3"/>
    <w:qFormat/>
    <w:locked/>
    <w:uiPriority w:val="99"/>
    <w:rPr>
      <w:rFonts w:ascii="Arial" w:hAnsi="Arial" w:eastAsia="黑体" w:cs="Times New Roman"/>
      <w:b/>
      <w:sz w:val="32"/>
    </w:rPr>
  </w:style>
  <w:style w:type="character" w:customStyle="1" w:styleId="36">
    <w:name w:val="标题 3 Char"/>
    <w:link w:val="4"/>
    <w:qFormat/>
    <w:locked/>
    <w:uiPriority w:val="99"/>
    <w:rPr>
      <w:rFonts w:ascii="Times New Roman" w:hAnsi="Times New Roman" w:eastAsia="宋体" w:cs="Times New Roman"/>
      <w:b/>
      <w:sz w:val="32"/>
    </w:rPr>
  </w:style>
  <w:style w:type="character" w:customStyle="1" w:styleId="37">
    <w:name w:val="标题 4 Char"/>
    <w:link w:val="5"/>
    <w:qFormat/>
    <w:locked/>
    <w:uiPriority w:val="99"/>
    <w:rPr>
      <w:rFonts w:ascii="Arial" w:hAnsi="Arial" w:eastAsia="黑体" w:cs="Times New Roman"/>
      <w:b/>
      <w:sz w:val="28"/>
    </w:rPr>
  </w:style>
  <w:style w:type="character" w:customStyle="1" w:styleId="38">
    <w:name w:val="标题 5 Char"/>
    <w:link w:val="6"/>
    <w:qFormat/>
    <w:locked/>
    <w:uiPriority w:val="99"/>
    <w:rPr>
      <w:rFonts w:ascii="Times New Roman" w:hAnsi="Times New Roman" w:eastAsia="宋体" w:cs="Times New Roman"/>
      <w:b/>
      <w:sz w:val="28"/>
    </w:rPr>
  </w:style>
  <w:style w:type="character" w:customStyle="1" w:styleId="39">
    <w:name w:val="标题 6 Char"/>
    <w:link w:val="7"/>
    <w:qFormat/>
    <w:locked/>
    <w:uiPriority w:val="99"/>
    <w:rPr>
      <w:rFonts w:ascii="Arial" w:hAnsi="Arial" w:eastAsia="黑体" w:cs="Times New Roman"/>
      <w:b/>
      <w:sz w:val="24"/>
    </w:rPr>
  </w:style>
  <w:style w:type="character" w:customStyle="1" w:styleId="40">
    <w:name w:val="标题 7 Char"/>
    <w:link w:val="8"/>
    <w:qFormat/>
    <w:locked/>
    <w:uiPriority w:val="99"/>
    <w:rPr>
      <w:rFonts w:ascii="Times New Roman" w:hAnsi="Times New Roman" w:eastAsia="宋体" w:cs="Times New Roman"/>
      <w:b/>
      <w:sz w:val="24"/>
    </w:rPr>
  </w:style>
  <w:style w:type="character" w:customStyle="1" w:styleId="41">
    <w:name w:val="标题 8 Char"/>
    <w:link w:val="9"/>
    <w:qFormat/>
    <w:locked/>
    <w:uiPriority w:val="99"/>
    <w:rPr>
      <w:rFonts w:ascii="Arial" w:hAnsi="Arial" w:eastAsia="黑体" w:cs="Times New Roman"/>
      <w:sz w:val="24"/>
    </w:rPr>
  </w:style>
  <w:style w:type="character" w:customStyle="1" w:styleId="42">
    <w:name w:val="标题 9 Char"/>
    <w:link w:val="10"/>
    <w:qFormat/>
    <w:locked/>
    <w:uiPriority w:val="99"/>
    <w:rPr>
      <w:rFonts w:ascii="Arial" w:hAnsi="Arial" w:eastAsia="黑体" w:cs="Times New Roman"/>
      <w:sz w:val="21"/>
    </w:rPr>
  </w:style>
  <w:style w:type="character" w:customStyle="1" w:styleId="43">
    <w:name w:val="正文文本 Char"/>
    <w:link w:val="13"/>
    <w:qFormat/>
    <w:locked/>
    <w:uiPriority w:val="99"/>
    <w:rPr>
      <w:rFonts w:ascii="Times New Roman" w:hAnsi="Times New Roman" w:eastAsia="宋体" w:cs="Times New Roman"/>
      <w:sz w:val="20"/>
    </w:rPr>
  </w:style>
  <w:style w:type="character" w:customStyle="1" w:styleId="44">
    <w:name w:val="批注框文本 Char"/>
    <w:link w:val="16"/>
    <w:semiHidden/>
    <w:qFormat/>
    <w:locked/>
    <w:uiPriority w:val="99"/>
    <w:rPr>
      <w:rFonts w:cs="Times New Roman"/>
      <w:sz w:val="18"/>
    </w:rPr>
  </w:style>
  <w:style w:type="character" w:customStyle="1" w:styleId="45">
    <w:name w:val="页脚 Char"/>
    <w:link w:val="17"/>
    <w:qFormat/>
    <w:locked/>
    <w:uiPriority w:val="99"/>
    <w:rPr>
      <w:rFonts w:ascii="宋体" w:hAnsi="Times New Roman" w:eastAsia="宋体" w:cs="Times New Roman"/>
      <w:sz w:val="18"/>
    </w:rPr>
  </w:style>
  <w:style w:type="character" w:customStyle="1" w:styleId="46">
    <w:name w:val="页眉 Char"/>
    <w:link w:val="18"/>
    <w:qFormat/>
    <w:locked/>
    <w:uiPriority w:val="99"/>
    <w:rPr>
      <w:rFonts w:ascii="Times New Roman" w:hAnsi="Times New Roman" w:eastAsia="宋体" w:cs="Times New Roman"/>
      <w:sz w:val="18"/>
    </w:rPr>
  </w:style>
  <w:style w:type="character" w:customStyle="1" w:styleId="47">
    <w:name w:val="脚注文本 Char"/>
    <w:link w:val="21"/>
    <w:semiHidden/>
    <w:qFormat/>
    <w:locked/>
    <w:uiPriority w:val="99"/>
    <w:rPr>
      <w:rFonts w:ascii="宋体" w:hAnsi="Times New Roman" w:eastAsia="宋体" w:cs="Times New Roman"/>
      <w:sz w:val="18"/>
    </w:rPr>
  </w:style>
  <w:style w:type="character" w:customStyle="1" w:styleId="48">
    <w:name w:val="标题 Char"/>
    <w:link w:val="25"/>
    <w:qFormat/>
    <w:locked/>
    <w:uiPriority w:val="99"/>
    <w:rPr>
      <w:rFonts w:ascii="Arial" w:hAnsi="Arial" w:eastAsia="宋体" w:cs="Times New Roman"/>
      <w:b/>
      <w:sz w:val="32"/>
    </w:rPr>
  </w:style>
  <w:style w:type="paragraph" w:styleId="49">
    <w:name w:val="Quote"/>
    <w:basedOn w:val="1"/>
    <w:next w:val="1"/>
    <w:link w:val="50"/>
    <w:qFormat/>
    <w:uiPriority w:val="99"/>
    <w:rPr>
      <w:i/>
      <w:color w:val="000000"/>
      <w:kern w:val="0"/>
      <w:sz w:val="20"/>
      <w:szCs w:val="20"/>
    </w:rPr>
  </w:style>
  <w:style w:type="character" w:customStyle="1" w:styleId="50">
    <w:name w:val="引用 Char"/>
    <w:link w:val="49"/>
    <w:qFormat/>
    <w:locked/>
    <w:uiPriority w:val="99"/>
    <w:rPr>
      <w:rFonts w:cs="Times New Roman"/>
      <w:i/>
      <w:color w:val="000000"/>
    </w:rPr>
  </w:style>
  <w:style w:type="paragraph" w:customStyle="1" w:styleId="51">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99"/>
    <w:pPr>
      <w:ind w:left="227"/>
    </w:pPr>
    <w:rPr>
      <w:rFonts w:ascii="宋体" w:hAnsi="Times New Roman" w:eastAsia="宋体" w:cs="Times New Roman"/>
      <w:sz w:val="18"/>
      <w:lang w:val="en-US" w:eastAsia="zh-CN" w:bidi="ar-SA"/>
    </w:rPr>
  </w:style>
  <w:style w:type="paragraph" w:customStyle="1" w:styleId="54">
    <w:name w:val="标准文件_页脚奇数页"/>
    <w:qFormat/>
    <w:uiPriority w:val="99"/>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99"/>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99"/>
    <w:pPr>
      <w:spacing w:line="240" w:lineRule="atLeast"/>
    </w:pPr>
    <w:rPr>
      <w:rFonts w:ascii="黑体" w:hAnsi="宋体" w:eastAsia="黑体"/>
    </w:rPr>
  </w:style>
  <w:style w:type="paragraph" w:customStyle="1" w:styleId="57">
    <w:name w:val="标准文件_标准正文"/>
    <w:basedOn w:val="1"/>
    <w:next w:val="58"/>
    <w:qFormat/>
    <w:uiPriority w:val="99"/>
    <w:pPr>
      <w:snapToGrid w:val="0"/>
      <w:ind w:firstLine="200" w:firstLineChars="200"/>
    </w:pPr>
    <w:rPr>
      <w:kern w:val="0"/>
    </w:rPr>
  </w:style>
  <w:style w:type="paragraph" w:customStyle="1" w:styleId="58">
    <w:name w:val="标准文件_段"/>
    <w:link w:val="184"/>
    <w:qFormat/>
    <w:uiPriority w:val="0"/>
    <w:pPr>
      <w:autoSpaceDE w:val="0"/>
      <w:autoSpaceDN w:val="0"/>
      <w:ind w:firstLine="200" w:firstLineChars="200"/>
      <w:jc w:val="both"/>
    </w:pPr>
    <w:rPr>
      <w:rFonts w:ascii="宋体" w:hAnsi="Times New Roman" w:eastAsia="宋体" w:cs="Times New Roman"/>
      <w:sz w:val="22"/>
      <w:szCs w:val="22"/>
      <w:lang w:val="en-US" w:eastAsia="zh-CN" w:bidi="ar-SA"/>
    </w:rPr>
  </w:style>
  <w:style w:type="paragraph" w:customStyle="1" w:styleId="59">
    <w:name w:val="标准文件_版本"/>
    <w:basedOn w:val="57"/>
    <w:qFormat/>
    <w:uiPriority w:val="99"/>
    <w:pPr>
      <w:adjustRightInd/>
      <w:snapToGrid/>
      <w:ind w:firstLine="0" w:firstLineChars="0"/>
    </w:pPr>
    <w:rPr>
      <w:rFonts w:ascii="宋体" w:hAnsi="宋体"/>
      <w:kern w:val="2"/>
    </w:rPr>
  </w:style>
  <w:style w:type="paragraph" w:customStyle="1" w:styleId="60">
    <w:name w:val="标准文件_标准部门"/>
    <w:basedOn w:val="1"/>
    <w:qFormat/>
    <w:uiPriority w:val="99"/>
    <w:pPr>
      <w:jc w:val="center"/>
    </w:pPr>
    <w:rPr>
      <w:rFonts w:ascii="黑体" w:eastAsia="黑体"/>
      <w:kern w:val="0"/>
      <w:sz w:val="44"/>
    </w:rPr>
  </w:style>
  <w:style w:type="paragraph" w:customStyle="1" w:styleId="61">
    <w:name w:val="标准文件_标准代替"/>
    <w:basedOn w:val="1"/>
    <w:next w:val="1"/>
    <w:qFormat/>
    <w:uiPriority w:val="99"/>
    <w:pPr>
      <w:spacing w:line="310" w:lineRule="exact"/>
      <w:jc w:val="right"/>
    </w:pPr>
    <w:rPr>
      <w:rFonts w:ascii="宋体" w:hAnsi="宋体"/>
      <w:kern w:val="0"/>
    </w:rPr>
  </w:style>
  <w:style w:type="paragraph" w:customStyle="1" w:styleId="62">
    <w:name w:val="标准文件_标准名称标题"/>
    <w:basedOn w:val="1"/>
    <w:next w:val="1"/>
    <w:qFormat/>
    <w:uiPriority w:val="99"/>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99"/>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99"/>
    <w:pPr>
      <w:jc w:val="left"/>
    </w:pPr>
  </w:style>
  <w:style w:type="paragraph" w:customStyle="1" w:styleId="65">
    <w:name w:val="标准文件_参考文献标题"/>
    <w:basedOn w:val="1"/>
    <w:next w:val="1"/>
    <w:qFormat/>
    <w:uiPriority w:val="99"/>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6">
    <w:name w:val="标准文件_参考文献条目"/>
    <w:qFormat/>
    <w:uiPriority w:val="99"/>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99"/>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99"/>
    <w:rPr>
      <w:rFonts w:ascii="黑体" w:eastAsia="黑体"/>
      <w:spacing w:val="0"/>
      <w:w w:val="100"/>
      <w:position w:val="3"/>
      <w:sz w:val="28"/>
    </w:rPr>
  </w:style>
  <w:style w:type="paragraph" w:customStyle="1" w:styleId="69">
    <w:name w:val="标准文件_方框数字列项"/>
    <w:basedOn w:val="58"/>
    <w:qFormat/>
    <w:uiPriority w:val="99"/>
    <w:pPr>
      <w:numPr>
        <w:ilvl w:val="0"/>
        <w:numId w:val="3"/>
      </w:numPr>
      <w:ind w:firstLine="0" w:firstLineChars="0"/>
    </w:pPr>
  </w:style>
  <w:style w:type="paragraph" w:customStyle="1" w:styleId="70">
    <w:name w:val="标准文件_封面标准编号"/>
    <w:basedOn w:val="1"/>
    <w:next w:val="61"/>
    <w:qFormat/>
    <w:uiPriority w:val="99"/>
    <w:pPr>
      <w:spacing w:line="310" w:lineRule="exact"/>
      <w:jc w:val="right"/>
    </w:pPr>
    <w:rPr>
      <w:rFonts w:ascii="黑体" w:eastAsia="黑体"/>
      <w:kern w:val="0"/>
      <w:sz w:val="28"/>
    </w:rPr>
  </w:style>
  <w:style w:type="paragraph" w:customStyle="1" w:styleId="71">
    <w:name w:val="标准文件_封面标准分类号"/>
    <w:basedOn w:val="1"/>
    <w:qFormat/>
    <w:uiPriority w:val="99"/>
    <w:rPr>
      <w:rFonts w:ascii="黑体" w:eastAsia="黑体"/>
      <w:b/>
      <w:kern w:val="0"/>
      <w:sz w:val="28"/>
    </w:rPr>
  </w:style>
  <w:style w:type="paragraph" w:customStyle="1" w:styleId="72">
    <w:name w:val="标准文件_封面标准名称"/>
    <w:basedOn w:val="1"/>
    <w:qFormat/>
    <w:uiPriority w:val="99"/>
    <w:pPr>
      <w:spacing w:line="240" w:lineRule="auto"/>
      <w:jc w:val="center"/>
    </w:pPr>
    <w:rPr>
      <w:rFonts w:ascii="黑体" w:eastAsia="黑体"/>
      <w:kern w:val="0"/>
      <w:sz w:val="52"/>
    </w:rPr>
  </w:style>
  <w:style w:type="paragraph" w:customStyle="1" w:styleId="73">
    <w:name w:val="标准文件_封面标准英文名称"/>
    <w:basedOn w:val="1"/>
    <w:qFormat/>
    <w:uiPriority w:val="99"/>
    <w:pPr>
      <w:spacing w:line="240" w:lineRule="auto"/>
      <w:jc w:val="center"/>
    </w:pPr>
    <w:rPr>
      <w:rFonts w:ascii="黑体" w:eastAsia="黑体"/>
      <w:b/>
      <w:sz w:val="28"/>
    </w:rPr>
  </w:style>
  <w:style w:type="paragraph" w:customStyle="1" w:styleId="74">
    <w:name w:val="标准文件_封面发布日期"/>
    <w:basedOn w:val="1"/>
    <w:qFormat/>
    <w:uiPriority w:val="99"/>
    <w:pPr>
      <w:spacing w:line="310" w:lineRule="exact"/>
    </w:pPr>
    <w:rPr>
      <w:rFonts w:ascii="黑体" w:eastAsia="黑体"/>
      <w:kern w:val="0"/>
      <w:sz w:val="28"/>
    </w:rPr>
  </w:style>
  <w:style w:type="paragraph" w:customStyle="1" w:styleId="75">
    <w:name w:val="标准文件_封面密级"/>
    <w:basedOn w:val="1"/>
    <w:qFormat/>
    <w:uiPriority w:val="99"/>
    <w:rPr>
      <w:rFonts w:eastAsia="黑体"/>
      <w:sz w:val="32"/>
    </w:rPr>
  </w:style>
  <w:style w:type="paragraph" w:customStyle="1" w:styleId="76">
    <w:name w:val="标准文件_封面实施日期"/>
    <w:basedOn w:val="1"/>
    <w:qFormat/>
    <w:uiPriority w:val="99"/>
    <w:pPr>
      <w:spacing w:line="310" w:lineRule="exact"/>
      <w:jc w:val="right"/>
    </w:pPr>
    <w:rPr>
      <w:rFonts w:ascii="黑体" w:eastAsia="黑体"/>
      <w:sz w:val="28"/>
    </w:rPr>
  </w:style>
  <w:style w:type="paragraph" w:customStyle="1" w:styleId="77">
    <w:name w:val="标准文件_封面抬头"/>
    <w:basedOn w:val="58"/>
    <w:qFormat/>
    <w:uiPriority w:val="99"/>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99"/>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99"/>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99"/>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99"/>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99"/>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99"/>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99"/>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99"/>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99"/>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3"/>
    <w:qFormat/>
    <w:uiPriority w:val="99"/>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88">
    <w:name w:val="标准文件_附录章标题"/>
    <w:next w:val="58"/>
    <w:qFormat/>
    <w:uiPriority w:val="99"/>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8"/>
    <w:next w:val="58"/>
    <w:qFormat/>
    <w:uiPriority w:val="99"/>
    <w:pPr>
      <w:ind w:left="488" w:leftChars="200" w:hanging="289" w:hangingChars="290"/>
    </w:pPr>
  </w:style>
  <w:style w:type="paragraph" w:customStyle="1" w:styleId="90">
    <w:name w:val="标准文件_前言、引言标题"/>
    <w:next w:val="1"/>
    <w:qFormat/>
    <w:uiPriority w:val="99"/>
    <w:pPr>
      <w:numPr>
        <w:ilvl w:val="0"/>
        <w:numId w:val="8"/>
      </w:numPr>
      <w:shd w:val="clear" w:color="FFFFFF" w:fill="FFFFFF"/>
      <w:spacing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8"/>
    <w:qFormat/>
    <w:uiPriority w:val="99"/>
    <w:pPr>
      <w:spacing w:line="460" w:lineRule="exact"/>
    </w:pPr>
  </w:style>
  <w:style w:type="paragraph" w:customStyle="1" w:styleId="92">
    <w:name w:val="标准文件_目录标题"/>
    <w:basedOn w:val="1"/>
    <w:qFormat/>
    <w:uiPriority w:val="99"/>
    <w:pPr>
      <w:spacing w:afterLines="150" w:line="240" w:lineRule="auto"/>
      <w:jc w:val="center"/>
    </w:pPr>
    <w:rPr>
      <w:rFonts w:ascii="黑体" w:eastAsia="黑体"/>
      <w:sz w:val="32"/>
    </w:rPr>
  </w:style>
  <w:style w:type="paragraph" w:customStyle="1" w:styleId="93">
    <w:name w:val="标准文件_破折号列项"/>
    <w:qFormat/>
    <w:uiPriority w:val="99"/>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99"/>
    <w:pPr>
      <w:numPr>
        <w:numId w:val="10"/>
      </w:numPr>
      <w:ind w:firstLine="200"/>
    </w:pPr>
  </w:style>
  <w:style w:type="paragraph" w:customStyle="1" w:styleId="95">
    <w:name w:val="标准文件_三级条标题"/>
    <w:basedOn w:val="67"/>
    <w:next w:val="58"/>
    <w:qFormat/>
    <w:uiPriority w:val="99"/>
    <w:pPr>
      <w:widowControl/>
      <w:numPr>
        <w:ilvl w:val="4"/>
      </w:numPr>
      <w:outlineLvl w:val="3"/>
    </w:pPr>
  </w:style>
  <w:style w:type="character" w:customStyle="1" w:styleId="96">
    <w:name w:val="Subtle Reference1"/>
    <w:qFormat/>
    <w:uiPriority w:val="99"/>
    <w:rPr>
      <w:smallCaps/>
      <w:color w:val="C0504D"/>
      <w:u w:val="single"/>
    </w:rPr>
  </w:style>
  <w:style w:type="paragraph" w:customStyle="1" w:styleId="97">
    <w:name w:val="标准文件_示例后续"/>
    <w:basedOn w:val="1"/>
    <w:qFormat/>
    <w:uiPriority w:val="99"/>
    <w:pPr>
      <w:adjustRightInd/>
      <w:spacing w:line="240" w:lineRule="auto"/>
      <w:ind w:firstLine="200" w:firstLineChars="200"/>
    </w:pPr>
    <w:rPr>
      <w:sz w:val="18"/>
      <w:szCs w:val="24"/>
    </w:rPr>
  </w:style>
  <w:style w:type="paragraph" w:customStyle="1" w:styleId="98">
    <w:name w:val="标准文件_数字编号列项"/>
    <w:qFormat/>
    <w:uiPriority w:val="99"/>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8"/>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paragraph" w:customStyle="1" w:styleId="100">
    <w:name w:val="标准文件_条文脚注"/>
    <w:basedOn w:val="21"/>
    <w:qFormat/>
    <w:uiPriority w:val="99"/>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8"/>
    <w:qFormat/>
    <w:uiPriority w:val="99"/>
    <w:pPr>
      <w:numPr>
        <w:ilvl w:val="0"/>
        <w:numId w:val="12"/>
      </w:numPr>
      <w:spacing w:line="240" w:lineRule="auto"/>
      <w:jc w:val="left"/>
    </w:pPr>
    <w:rPr>
      <w:rFonts w:ascii="宋体" w:hAnsi="宋体"/>
      <w:sz w:val="18"/>
    </w:rPr>
  </w:style>
  <w:style w:type="character" w:customStyle="1" w:styleId="102">
    <w:name w:val="标准文件_图表脚注内容"/>
    <w:qFormat/>
    <w:uiPriority w:val="99"/>
    <w:rPr>
      <w:rFonts w:ascii="宋体" w:hAnsi="宋体" w:eastAsia="宋体"/>
      <w:spacing w:val="0"/>
      <w:sz w:val="18"/>
      <w:vertAlign w:val="superscript"/>
    </w:rPr>
  </w:style>
  <w:style w:type="paragraph" w:customStyle="1" w:styleId="103">
    <w:name w:val="标准文件_五级条标题"/>
    <w:next w:val="58"/>
    <w:qFormat/>
    <w:uiPriority w:val="99"/>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8"/>
    <w:qFormat/>
    <w:uiPriority w:val="99"/>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8"/>
    <w:qFormat/>
    <w:uiPriority w:val="99"/>
    <w:pPr>
      <w:numPr>
        <w:ilvl w:val="2"/>
      </w:numPr>
      <w:spacing w:beforeLines="50" w:afterLines="50"/>
      <w:outlineLvl w:val="1"/>
    </w:pPr>
  </w:style>
  <w:style w:type="paragraph" w:customStyle="1" w:styleId="106">
    <w:name w:val="标准文件_一致程度"/>
    <w:basedOn w:val="1"/>
    <w:qFormat/>
    <w:uiPriority w:val="99"/>
    <w:pPr>
      <w:spacing w:line="440" w:lineRule="exact"/>
      <w:jc w:val="center"/>
    </w:pPr>
    <w:rPr>
      <w:sz w:val="28"/>
    </w:rPr>
  </w:style>
  <w:style w:type="paragraph" w:customStyle="1" w:styleId="107">
    <w:name w:val="标准文件_引言标题"/>
    <w:next w:val="1"/>
    <w:qFormat/>
    <w:uiPriority w:val="99"/>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7"/>
    <w:qFormat/>
    <w:uiPriority w:val="99"/>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99"/>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0">
    <w:name w:val="标准文件_英文注："/>
    <w:basedOn w:val="1"/>
    <w:next w:val="58"/>
    <w:qFormat/>
    <w:uiPriority w:val="99"/>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99"/>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8"/>
    <w:qFormat/>
    <w:uiPriority w:val="99"/>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7"/>
    <w:qFormat/>
    <w:uiPriority w:val="99"/>
    <w:pPr>
      <w:tabs>
        <w:tab w:val="center" w:pos="4678"/>
        <w:tab w:val="right" w:leader="middleDot" w:pos="9356"/>
      </w:tabs>
      <w:spacing w:line="240" w:lineRule="auto"/>
    </w:pPr>
    <w:rPr>
      <w:rFonts w:ascii="宋体" w:hAnsi="宋体"/>
    </w:rPr>
  </w:style>
  <w:style w:type="paragraph" w:customStyle="1" w:styleId="114">
    <w:name w:val="标准文件_正文图标题"/>
    <w:next w:val="58"/>
    <w:qFormat/>
    <w:uiPriority w:val="99"/>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8"/>
    <w:qFormat/>
    <w:uiPriority w:val="99"/>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8"/>
    <w:qFormat/>
    <w:uiPriority w:val="99"/>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99"/>
    <w:pPr>
      <w:numPr>
        <w:ilvl w:val="2"/>
        <w:numId w:val="13"/>
      </w:numPr>
      <w:tabs>
        <w:tab w:val="left" w:pos="851"/>
      </w:tabs>
    </w:pPr>
    <w:rPr>
      <w:rFonts w:ascii="宋体" w:hAnsi="Times New Roman" w:eastAsia="宋体" w:cs="Times New Roman"/>
      <w:sz w:val="21"/>
      <w:lang w:val="en-US" w:eastAsia="zh-CN" w:bidi="ar-SA"/>
    </w:rPr>
  </w:style>
  <w:style w:type="paragraph" w:customStyle="1" w:styleId="118">
    <w:name w:val="二级无标题条"/>
    <w:basedOn w:val="1"/>
    <w:qFormat/>
    <w:uiPriority w:val="99"/>
    <w:pPr>
      <w:numPr>
        <w:ilvl w:val="3"/>
        <w:numId w:val="20"/>
      </w:numPr>
      <w:adjustRightInd/>
      <w:spacing w:line="240" w:lineRule="auto"/>
    </w:pPr>
    <w:rPr>
      <w:rFonts w:ascii="宋体" w:hAnsi="宋体"/>
      <w:szCs w:val="24"/>
    </w:rPr>
  </w:style>
  <w:style w:type="paragraph" w:customStyle="1" w:styleId="119">
    <w:name w:val="发布部门"/>
    <w:next w:val="58"/>
    <w:qFormat/>
    <w:uiPriority w:val="99"/>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99"/>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99"/>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99"/>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99"/>
    <w:pPr>
      <w:jc w:val="both"/>
    </w:pPr>
    <w:rPr>
      <w:rFonts w:ascii="Times New Roman" w:hAnsi="Times New Roman" w:eastAsia="宋体" w:cs="Times New Roman"/>
      <w:lang w:val="en-US" w:eastAsia="zh-CN" w:bidi="ar-SA"/>
    </w:rPr>
  </w:style>
  <w:style w:type="paragraph" w:customStyle="1" w:styleId="128">
    <w:name w:val="附录二级无标题条"/>
    <w:basedOn w:val="1"/>
    <w:next w:val="58"/>
    <w:qFormat/>
    <w:uiPriority w:val="9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8"/>
    <w:qFormat/>
    <w:uiPriority w:val="99"/>
    <w:pPr>
      <w:outlineLvl w:val="4"/>
    </w:pPr>
  </w:style>
  <w:style w:type="paragraph" w:customStyle="1" w:styleId="130">
    <w:name w:val="附录四级无标题条"/>
    <w:basedOn w:val="129"/>
    <w:next w:val="58"/>
    <w:qFormat/>
    <w:uiPriority w:val="99"/>
    <w:pPr>
      <w:outlineLvl w:val="5"/>
    </w:pPr>
  </w:style>
  <w:style w:type="paragraph" w:customStyle="1" w:styleId="131">
    <w:name w:val="附录图"/>
    <w:next w:val="58"/>
    <w:qFormat/>
    <w:uiPriority w:val="99"/>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99"/>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8"/>
    <w:qFormat/>
    <w:uiPriority w:val="99"/>
    <w:pPr>
      <w:outlineLvl w:val="6"/>
    </w:pPr>
  </w:style>
  <w:style w:type="paragraph" w:customStyle="1" w:styleId="134">
    <w:name w:val="附录性质"/>
    <w:basedOn w:val="1"/>
    <w:qFormat/>
    <w:uiPriority w:val="99"/>
    <w:pPr>
      <w:widowControl/>
      <w:adjustRightInd/>
      <w:jc w:val="center"/>
    </w:pPr>
    <w:rPr>
      <w:rFonts w:ascii="黑体" w:eastAsia="黑体"/>
    </w:rPr>
  </w:style>
  <w:style w:type="paragraph" w:customStyle="1" w:styleId="135">
    <w:name w:val="附录一级无标题条"/>
    <w:basedOn w:val="88"/>
    <w:next w:val="58"/>
    <w:qFormat/>
    <w:uiPriority w:val="99"/>
    <w:pPr>
      <w:autoSpaceDN w:val="0"/>
      <w:outlineLvl w:val="2"/>
    </w:pPr>
    <w:rPr>
      <w:rFonts w:ascii="宋体" w:hAnsi="宋体" w:eastAsia="宋体"/>
    </w:rPr>
  </w:style>
  <w:style w:type="character" w:customStyle="1" w:styleId="136">
    <w:name w:val="个人答复风格"/>
    <w:qFormat/>
    <w:uiPriority w:val="99"/>
    <w:rPr>
      <w:rFonts w:ascii="Arial" w:hAnsi="Arial" w:eastAsia="宋体"/>
      <w:color w:val="auto"/>
      <w:spacing w:val="0"/>
      <w:sz w:val="20"/>
    </w:rPr>
  </w:style>
  <w:style w:type="character" w:customStyle="1" w:styleId="137">
    <w:name w:val="个人撰写风格"/>
    <w:qFormat/>
    <w:uiPriority w:val="99"/>
    <w:rPr>
      <w:rFonts w:ascii="Arial" w:hAnsi="Arial" w:eastAsia="宋体"/>
      <w:color w:val="auto"/>
      <w:spacing w:val="0"/>
      <w:sz w:val="20"/>
    </w:rPr>
  </w:style>
  <w:style w:type="paragraph" w:customStyle="1" w:styleId="138">
    <w:name w:val="脚注后续"/>
    <w:qFormat/>
    <w:uiPriority w:val="99"/>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99"/>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8"/>
    <w:qFormat/>
    <w:uiPriority w:val="99"/>
    <w:pPr>
      <w:tabs>
        <w:tab w:val="left" w:pos="840"/>
      </w:tabs>
    </w:pPr>
  </w:style>
  <w:style w:type="paragraph" w:customStyle="1" w:styleId="141">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99"/>
    <w:pPr>
      <w:adjustRightInd/>
      <w:spacing w:line="240" w:lineRule="auto"/>
      <w:jc w:val="left"/>
    </w:pPr>
    <w:rPr>
      <w:bCs/>
      <w:iCs/>
    </w:rPr>
  </w:style>
  <w:style w:type="paragraph" w:customStyle="1" w:styleId="143">
    <w:name w:val="目录 31"/>
    <w:basedOn w:val="1"/>
    <w:next w:val="1"/>
    <w:semiHidden/>
    <w:qFormat/>
    <w:uiPriority w:val="99"/>
    <w:pPr>
      <w:spacing w:line="240" w:lineRule="auto"/>
    </w:pPr>
    <w:rPr>
      <w:rFonts w:ascii="宋体" w:hAnsi="宋体"/>
      <w:iCs/>
    </w:rPr>
  </w:style>
  <w:style w:type="paragraph" w:customStyle="1" w:styleId="144">
    <w:name w:val="目录 41"/>
    <w:basedOn w:val="1"/>
    <w:next w:val="1"/>
    <w:semiHidden/>
    <w:qFormat/>
    <w:uiPriority w:val="99"/>
    <w:pPr>
      <w:adjustRightInd/>
      <w:spacing w:line="240" w:lineRule="auto"/>
      <w:jc w:val="left"/>
    </w:pPr>
  </w:style>
  <w:style w:type="paragraph" w:customStyle="1" w:styleId="145">
    <w:name w:val="目录 51"/>
    <w:basedOn w:val="1"/>
    <w:next w:val="1"/>
    <w:semiHidden/>
    <w:qFormat/>
    <w:uiPriority w:val="99"/>
    <w:pPr>
      <w:spacing w:line="240" w:lineRule="auto"/>
    </w:pPr>
    <w:rPr>
      <w:rFonts w:ascii="宋体" w:hAnsi="宋体"/>
    </w:rPr>
  </w:style>
  <w:style w:type="paragraph" w:customStyle="1" w:styleId="146">
    <w:name w:val="目录 61"/>
    <w:basedOn w:val="1"/>
    <w:next w:val="1"/>
    <w:semiHidden/>
    <w:qFormat/>
    <w:uiPriority w:val="99"/>
    <w:pPr>
      <w:adjustRightInd/>
      <w:spacing w:line="240" w:lineRule="auto"/>
      <w:jc w:val="left"/>
    </w:pPr>
  </w:style>
  <w:style w:type="paragraph" w:customStyle="1" w:styleId="147">
    <w:name w:val="目录 71"/>
    <w:basedOn w:val="146"/>
    <w:semiHidden/>
    <w:qFormat/>
    <w:uiPriority w:val="99"/>
    <w:pPr>
      <w:ind w:left="1260"/>
    </w:pPr>
  </w:style>
  <w:style w:type="paragraph" w:customStyle="1" w:styleId="148">
    <w:name w:val="目录 81"/>
    <w:basedOn w:val="147"/>
    <w:semiHidden/>
    <w:qFormat/>
    <w:uiPriority w:val="99"/>
    <w:pPr>
      <w:ind w:left="1470"/>
    </w:pPr>
  </w:style>
  <w:style w:type="paragraph" w:customStyle="1" w:styleId="149">
    <w:name w:val="目录 91"/>
    <w:basedOn w:val="148"/>
    <w:semiHidden/>
    <w:qFormat/>
    <w:uiPriority w:val="99"/>
    <w:pPr>
      <w:ind w:left="1680"/>
    </w:pPr>
  </w:style>
  <w:style w:type="paragraph" w:customStyle="1" w:styleId="150">
    <w:name w:val="其他标准称谓"/>
    <w:qFormat/>
    <w:uiPriority w:val="99"/>
    <w:pPr>
      <w:spacing w:line="24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99"/>
    <w:pPr>
      <w:framePr w:wrap="around"/>
      <w:spacing w:line="240" w:lineRule="atLeast"/>
    </w:pPr>
    <w:rPr>
      <w:rFonts w:ascii="黑体" w:eastAsia="黑体"/>
      <w:b w:val="0"/>
    </w:rPr>
  </w:style>
  <w:style w:type="paragraph" w:customStyle="1" w:styleId="152">
    <w:name w:val="前言标题"/>
    <w:next w:val="1"/>
    <w:qFormat/>
    <w:uiPriority w:val="99"/>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99"/>
    <w:pPr>
      <w:numPr>
        <w:ilvl w:val="4"/>
        <w:numId w:val="20"/>
      </w:numPr>
      <w:adjustRightInd/>
      <w:spacing w:line="240" w:lineRule="auto"/>
    </w:pPr>
    <w:rPr>
      <w:rFonts w:ascii="宋体" w:hAnsi="宋体"/>
      <w:szCs w:val="24"/>
    </w:rPr>
  </w:style>
  <w:style w:type="paragraph" w:customStyle="1" w:styleId="154">
    <w:name w:val="实施日期"/>
    <w:basedOn w:val="120"/>
    <w:qFormat/>
    <w:uiPriority w:val="99"/>
    <w:pPr>
      <w:framePr w:hSpace="0" w:wrap="around" w:xAlign="right"/>
      <w:jc w:val="right"/>
    </w:pPr>
  </w:style>
  <w:style w:type="paragraph" w:customStyle="1" w:styleId="155">
    <w:name w:val="四级无标题条"/>
    <w:basedOn w:val="1"/>
    <w:qFormat/>
    <w:uiPriority w:val="99"/>
    <w:pPr>
      <w:numPr>
        <w:ilvl w:val="5"/>
        <w:numId w:val="20"/>
      </w:numPr>
      <w:adjustRightInd/>
      <w:spacing w:line="240" w:lineRule="auto"/>
    </w:pPr>
    <w:rPr>
      <w:rFonts w:ascii="宋体" w:hAnsi="宋体"/>
      <w:szCs w:val="24"/>
    </w:rPr>
  </w:style>
  <w:style w:type="paragraph" w:customStyle="1" w:styleId="156">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8"/>
    <w:qFormat/>
    <w:uiPriority w:val="99"/>
    <w:pPr>
      <w:jc w:val="both"/>
    </w:pPr>
    <w:rPr>
      <w:rFonts w:ascii="宋体" w:hAnsi="宋体" w:eastAsia="宋体" w:cs="Times New Roman"/>
      <w:sz w:val="21"/>
      <w:lang w:val="en-US" w:eastAsia="zh-CN" w:bidi="ar-SA"/>
    </w:rPr>
  </w:style>
  <w:style w:type="paragraph" w:customStyle="1" w:styleId="158">
    <w:name w:val="五级无标题条"/>
    <w:basedOn w:val="1"/>
    <w:qFormat/>
    <w:uiPriority w:val="99"/>
    <w:pPr>
      <w:numPr>
        <w:ilvl w:val="6"/>
        <w:numId w:val="20"/>
      </w:numPr>
      <w:adjustRightInd/>
    </w:pPr>
    <w:rPr>
      <w:szCs w:val="24"/>
    </w:rPr>
  </w:style>
  <w:style w:type="paragraph" w:customStyle="1" w:styleId="159">
    <w:name w:val="一级无标题条"/>
    <w:basedOn w:val="1"/>
    <w:qFormat/>
    <w:uiPriority w:val="99"/>
    <w:pPr>
      <w:numPr>
        <w:ilvl w:val="2"/>
        <w:numId w:val="20"/>
      </w:numPr>
      <w:adjustRightInd/>
      <w:spacing w:before="10" w:after="10" w:line="240" w:lineRule="auto"/>
    </w:pPr>
    <w:rPr>
      <w:rFonts w:ascii="宋体" w:hAnsi="宋体"/>
      <w:szCs w:val="24"/>
    </w:rPr>
  </w:style>
  <w:style w:type="paragraph" w:customStyle="1" w:styleId="160">
    <w:name w:val="注:后续"/>
    <w:qFormat/>
    <w:uiPriority w:val="99"/>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99"/>
    <w:pPr>
      <w:ind w:left="1406" w:leftChars="0" w:hanging="499" w:firstLineChars="0"/>
    </w:pPr>
  </w:style>
  <w:style w:type="paragraph" w:customStyle="1" w:styleId="162">
    <w:name w:val="标准文件_一级无标题"/>
    <w:basedOn w:val="105"/>
    <w:qFormat/>
    <w:uiPriority w:val="99"/>
    <w:pPr>
      <w:spacing w:beforeLines="0" w:afterLines="0"/>
      <w:outlineLvl w:val="9"/>
    </w:pPr>
    <w:rPr>
      <w:rFonts w:ascii="宋体" w:eastAsia="宋体"/>
    </w:rPr>
  </w:style>
  <w:style w:type="paragraph" w:customStyle="1" w:styleId="163">
    <w:name w:val="标准文件_五级无标题"/>
    <w:basedOn w:val="103"/>
    <w:uiPriority w:val="99"/>
    <w:pPr>
      <w:spacing w:beforeLines="0" w:afterLines="0"/>
      <w:outlineLvl w:val="9"/>
    </w:pPr>
    <w:rPr>
      <w:rFonts w:ascii="宋体" w:eastAsia="宋体"/>
    </w:rPr>
  </w:style>
  <w:style w:type="paragraph" w:customStyle="1" w:styleId="164">
    <w:name w:val="标准文件_三级无标题"/>
    <w:basedOn w:val="95"/>
    <w:qFormat/>
    <w:uiPriority w:val="99"/>
    <w:pPr>
      <w:spacing w:beforeLines="0" w:afterLines="0"/>
      <w:outlineLvl w:val="9"/>
    </w:pPr>
    <w:rPr>
      <w:rFonts w:ascii="宋体" w:eastAsia="宋体"/>
    </w:rPr>
  </w:style>
  <w:style w:type="paragraph" w:customStyle="1" w:styleId="165">
    <w:name w:val="标准文件_二级无标题"/>
    <w:basedOn w:val="67"/>
    <w:qFormat/>
    <w:uiPriority w:val="99"/>
    <w:pPr>
      <w:spacing w:beforeLines="0" w:afterLines="0"/>
      <w:outlineLvl w:val="9"/>
    </w:pPr>
    <w:rPr>
      <w:rFonts w:ascii="宋体" w:eastAsia="宋体"/>
    </w:rPr>
  </w:style>
  <w:style w:type="paragraph" w:customStyle="1" w:styleId="166">
    <w:name w:val="标准_四级无标题"/>
    <w:basedOn w:val="99"/>
    <w:next w:val="58"/>
    <w:qFormat/>
    <w:uiPriority w:val="99"/>
    <w:rPr>
      <w:rFonts w:eastAsia="宋体"/>
    </w:rPr>
  </w:style>
  <w:style w:type="paragraph" w:customStyle="1" w:styleId="167">
    <w:name w:val="标准文件_四级无标题"/>
    <w:basedOn w:val="99"/>
    <w:qFormat/>
    <w:uiPriority w:val="99"/>
    <w:pPr>
      <w:spacing w:beforeLines="0" w:afterLines="0"/>
      <w:outlineLvl w:val="9"/>
    </w:pPr>
    <w:rPr>
      <w:rFonts w:ascii="宋体" w:hAnsi="黑体" w:eastAsia="宋体"/>
      <w:szCs w:val="52"/>
    </w:rPr>
  </w:style>
  <w:style w:type="paragraph" w:customStyle="1" w:styleId="168">
    <w:name w:val="标准文件_大写罗马数字编号列项"/>
    <w:basedOn w:val="58"/>
    <w:qFormat/>
    <w:uiPriority w:val="99"/>
    <w:pPr>
      <w:numPr>
        <w:ilvl w:val="0"/>
        <w:numId w:val="23"/>
      </w:numPr>
      <w:ind w:firstLine="0" w:firstLineChars="0"/>
    </w:pPr>
    <w:rPr>
      <w:rFonts w:ascii="Times New Roman" w:cs="Arial"/>
      <w:szCs w:val="28"/>
    </w:rPr>
  </w:style>
  <w:style w:type="paragraph" w:customStyle="1" w:styleId="169">
    <w:name w:val="标准文件_小写罗马数字编号列项"/>
    <w:basedOn w:val="58"/>
    <w:qFormat/>
    <w:uiPriority w:val="99"/>
    <w:pPr>
      <w:numPr>
        <w:ilvl w:val="0"/>
        <w:numId w:val="24"/>
      </w:numPr>
      <w:ind w:firstLine="0" w:firstLineChars="0"/>
    </w:pPr>
    <w:rPr>
      <w:rFonts w:cs="Arial"/>
      <w:szCs w:val="28"/>
    </w:rPr>
  </w:style>
  <w:style w:type="paragraph" w:customStyle="1" w:styleId="170">
    <w:name w:val="标准文件_附录标题"/>
    <w:basedOn w:val="78"/>
    <w:qFormat/>
    <w:uiPriority w:val="99"/>
    <w:pPr>
      <w:numPr>
        <w:numId w:val="0"/>
      </w:numPr>
      <w:spacing w:after="280"/>
      <w:outlineLvl w:val="9"/>
    </w:pPr>
  </w:style>
  <w:style w:type="paragraph" w:customStyle="1" w:styleId="171">
    <w:name w:val="标准文件_二级项"/>
    <w:qFormat/>
    <w:uiPriority w:val="99"/>
    <w:rPr>
      <w:rFonts w:ascii="宋体" w:hAnsi="Times New Roman" w:eastAsia="宋体" w:cs="Times New Roman"/>
      <w:sz w:val="21"/>
      <w:lang w:val="en-US" w:eastAsia="zh-CN" w:bidi="ar-SA"/>
    </w:rPr>
  </w:style>
  <w:style w:type="paragraph" w:customStyle="1" w:styleId="172">
    <w:name w:val="标准文件_三级项"/>
    <w:basedOn w:val="1"/>
    <w:qFormat/>
    <w:uiPriority w:val="99"/>
    <w:pPr>
      <w:numPr>
        <w:ilvl w:val="2"/>
        <w:numId w:val="21"/>
      </w:numPr>
      <w:spacing w:line="536870612" w:lineRule="auto"/>
    </w:pPr>
    <w:rPr>
      <w:rFonts w:ascii="Times New Roman" w:hAnsi="Times New Roman"/>
    </w:rPr>
  </w:style>
  <w:style w:type="paragraph" w:customStyle="1" w:styleId="173">
    <w:name w:val="图表脚注说明"/>
    <w:basedOn w:val="1"/>
    <w:next w:val="58"/>
    <w:uiPriority w:val="99"/>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99"/>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8"/>
    <w:qFormat/>
    <w:uiPriority w:val="99"/>
    <w:pPr>
      <w:jc w:val="center"/>
    </w:pPr>
    <w:rPr>
      <w:rFonts w:ascii="宋体" w:hAnsi="Times New Roman" w:eastAsia="宋体" w:cs="Times New Roman"/>
      <w:b/>
      <w:kern w:val="2"/>
      <w:sz w:val="21"/>
      <w:lang w:val="en-US" w:eastAsia="zh-CN" w:bidi="ar-SA"/>
    </w:rPr>
  </w:style>
  <w:style w:type="paragraph" w:customStyle="1" w:styleId="176">
    <w:name w:val="标准文件_附录前"/>
    <w:next w:val="58"/>
    <w:qFormat/>
    <w:uiPriority w:val="99"/>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99"/>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8"/>
    <w:qFormat/>
    <w:uiPriority w:val="99"/>
    <w:pPr>
      <w:ind w:firstLine="0" w:firstLineChars="0"/>
      <w:jc w:val="center"/>
    </w:pPr>
    <w:rPr>
      <w:sz w:val="18"/>
    </w:rPr>
  </w:style>
  <w:style w:type="paragraph" w:customStyle="1" w:styleId="179">
    <w:name w:val="标准文件_注："/>
    <w:next w:val="58"/>
    <w:qFormat/>
    <w:uiPriority w:val="99"/>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99"/>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99"/>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8"/>
    <w:qFormat/>
    <w:uiPriority w:val="99"/>
    <w:pPr>
      <w:ind w:firstLine="420"/>
    </w:pPr>
    <w:rPr>
      <w:sz w:val="18"/>
    </w:rPr>
  </w:style>
  <w:style w:type="paragraph" w:customStyle="1" w:styleId="183">
    <w:name w:val="标准文件_示例×："/>
    <w:basedOn w:val="1"/>
    <w:next w:val="182"/>
    <w:qFormat/>
    <w:uiPriority w:val="99"/>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8"/>
    <w:qFormat/>
    <w:locked/>
    <w:uiPriority w:val="99"/>
    <w:rPr>
      <w:rFonts w:ascii="宋体" w:hAnsi="Times New Roman"/>
      <w:sz w:val="22"/>
    </w:rPr>
  </w:style>
  <w:style w:type="paragraph" w:customStyle="1" w:styleId="185">
    <w:name w:val="标准文件_表格续"/>
    <w:basedOn w:val="58"/>
    <w:next w:val="58"/>
    <w:qFormat/>
    <w:uiPriority w:val="99"/>
    <w:pPr>
      <w:jc w:val="center"/>
    </w:pPr>
    <w:rPr>
      <w:rFonts w:ascii="黑体" w:hAnsi="黑体" w:eastAsia="黑体"/>
    </w:rPr>
  </w:style>
  <w:style w:type="character" w:styleId="186">
    <w:name w:val="Placeholder Text"/>
    <w:semiHidden/>
    <w:qFormat/>
    <w:uiPriority w:val="99"/>
    <w:rPr>
      <w:rFonts w:cs="Times New Roman"/>
      <w:color w:val="808080"/>
    </w:rPr>
  </w:style>
  <w:style w:type="paragraph" w:customStyle="1" w:styleId="187">
    <w:name w:val="标准文件_二级项2"/>
    <w:basedOn w:val="58"/>
    <w:qFormat/>
    <w:uiPriority w:val="99"/>
    <w:pPr>
      <w:numPr>
        <w:ilvl w:val="1"/>
        <w:numId w:val="21"/>
      </w:numPr>
      <w:ind w:left="1271" w:hanging="420" w:firstLineChars="0"/>
    </w:pPr>
  </w:style>
  <w:style w:type="paragraph" w:customStyle="1" w:styleId="188">
    <w:name w:val="标准文件_三级项2"/>
    <w:basedOn w:val="58"/>
    <w:qFormat/>
    <w:uiPriority w:val="99"/>
    <w:pPr>
      <w:numPr>
        <w:ilvl w:val="0"/>
        <w:numId w:val="30"/>
      </w:numPr>
      <w:spacing w:line="300" w:lineRule="exact"/>
      <w:ind w:left="1276" w:hanging="425" w:firstLineChars="0"/>
    </w:pPr>
    <w:rPr>
      <w:rFonts w:ascii="Times New Roman"/>
    </w:rPr>
  </w:style>
  <w:style w:type="paragraph" w:customStyle="1" w:styleId="189">
    <w:name w:val="标准文件_一级项2"/>
    <w:basedOn w:val="58"/>
    <w:qFormat/>
    <w:uiPriority w:val="99"/>
    <w:pPr>
      <w:numPr>
        <w:ilvl w:val="0"/>
        <w:numId w:val="31"/>
      </w:numPr>
      <w:spacing w:line="300" w:lineRule="exact"/>
      <w:ind w:left="1271" w:hanging="420" w:firstLineChars="0"/>
    </w:pPr>
    <w:rPr>
      <w:rFonts w:ascii="Times New Roman"/>
    </w:rPr>
  </w:style>
  <w:style w:type="paragraph" w:customStyle="1" w:styleId="190">
    <w:name w:val="标准文件_提示"/>
    <w:basedOn w:val="58"/>
    <w:next w:val="58"/>
    <w:uiPriority w:val="99"/>
    <w:pPr>
      <w:ind w:firstLine="420"/>
    </w:pPr>
    <w:rPr>
      <w:rFonts w:ascii="黑体" w:eastAsia="黑体"/>
    </w:rPr>
  </w:style>
  <w:style w:type="character" w:customStyle="1" w:styleId="191">
    <w:name w:val="标准文件_来源"/>
    <w:qFormat/>
    <w:uiPriority w:val="99"/>
    <w:rPr>
      <w:rFonts w:eastAsia="宋体"/>
      <w:sz w:val="21"/>
    </w:rPr>
  </w:style>
  <w:style w:type="paragraph" w:customStyle="1" w:styleId="192">
    <w:name w:val="标准文件_图表说明"/>
    <w:qFormat/>
    <w:uiPriority w:val="99"/>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99"/>
    <w:pPr>
      <w:framePr w:w="3997" w:h="471" w:hRule="exact" w:hSpace="0" w:vSpace="181" w:wrap="around" w:vAnchor="page" w:hAnchor="page" w:x="1419" w:y="14097"/>
    </w:pPr>
  </w:style>
  <w:style w:type="paragraph" w:customStyle="1" w:styleId="194">
    <w:name w:val="其他实施日期"/>
    <w:basedOn w:val="154"/>
    <w:qFormat/>
    <w:uiPriority w:val="99"/>
    <w:pPr>
      <w:framePr w:w="3997" w:h="471" w:hRule="exact" w:vSpace="181" w:wrap="around" w:vAnchor="page" w:hAnchor="page" w:x="7089" w:y="14097"/>
    </w:pPr>
  </w:style>
  <w:style w:type="paragraph" w:customStyle="1" w:styleId="195">
    <w:name w:val="标准文件_文件编号"/>
    <w:basedOn w:val="58"/>
    <w:qFormat/>
    <w:uiPriority w:val="99"/>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99"/>
    <w:pPr>
      <w:framePr w:wrap="around"/>
      <w:spacing w:before="57"/>
    </w:pPr>
    <w:rPr>
      <w:sz w:val="21"/>
    </w:rPr>
  </w:style>
  <w:style w:type="paragraph" w:customStyle="1" w:styleId="197">
    <w:name w:val="标准文件_文件名称"/>
    <w:basedOn w:val="58"/>
    <w:next w:val="58"/>
    <w:qFormat/>
    <w:uiPriority w:val="99"/>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8"/>
    <w:next w:val="58"/>
    <w:qFormat/>
    <w:uiPriority w:val="99"/>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8"/>
    <w:next w:val="58"/>
    <w:qFormat/>
    <w:uiPriority w:val="99"/>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8"/>
    <w:next w:val="58"/>
    <w:qFormat/>
    <w:uiPriority w:val="99"/>
    <w:pPr>
      <w:numPr>
        <w:ilvl w:val="1"/>
        <w:numId w:val="8"/>
      </w:numPr>
      <w:spacing w:beforeLines="50" w:afterLines="50"/>
      <w:ind w:firstLine="0" w:firstLineChars="0"/>
    </w:pPr>
    <w:rPr>
      <w:rFonts w:ascii="黑体" w:eastAsia="黑体"/>
    </w:rPr>
  </w:style>
  <w:style w:type="paragraph" w:customStyle="1" w:styleId="201">
    <w:name w:val="标准文件_引言二级条标题"/>
    <w:basedOn w:val="58"/>
    <w:next w:val="58"/>
    <w:qFormat/>
    <w:uiPriority w:val="99"/>
    <w:pPr>
      <w:numPr>
        <w:ilvl w:val="2"/>
        <w:numId w:val="8"/>
      </w:numPr>
      <w:spacing w:beforeLines="50" w:afterLines="50"/>
      <w:ind w:firstLine="0" w:firstLineChars="0"/>
    </w:pPr>
    <w:rPr>
      <w:rFonts w:ascii="黑体" w:eastAsia="黑体"/>
    </w:rPr>
  </w:style>
  <w:style w:type="paragraph" w:customStyle="1" w:styleId="202">
    <w:name w:val="标准文件_引言三级条标题"/>
    <w:basedOn w:val="58"/>
    <w:next w:val="58"/>
    <w:qFormat/>
    <w:uiPriority w:val="99"/>
    <w:pPr>
      <w:numPr>
        <w:ilvl w:val="3"/>
        <w:numId w:val="8"/>
      </w:numPr>
      <w:spacing w:beforeLines="50" w:afterLines="50"/>
      <w:ind w:firstLine="0" w:firstLineChars="0"/>
    </w:pPr>
    <w:rPr>
      <w:rFonts w:ascii="黑体" w:eastAsia="黑体"/>
    </w:rPr>
  </w:style>
  <w:style w:type="paragraph" w:customStyle="1" w:styleId="203">
    <w:name w:val="标准文件_引言四级条标题"/>
    <w:basedOn w:val="58"/>
    <w:next w:val="58"/>
    <w:uiPriority w:val="99"/>
    <w:pPr>
      <w:numPr>
        <w:ilvl w:val="4"/>
        <w:numId w:val="8"/>
      </w:numPr>
      <w:spacing w:beforeLines="50" w:afterLines="50"/>
      <w:ind w:firstLine="0" w:firstLineChars="0"/>
    </w:pPr>
    <w:rPr>
      <w:rFonts w:ascii="黑体" w:eastAsia="黑体"/>
    </w:rPr>
  </w:style>
  <w:style w:type="paragraph" w:customStyle="1" w:styleId="204">
    <w:name w:val="标准文件_引言五级条标题"/>
    <w:basedOn w:val="58"/>
    <w:next w:val="58"/>
    <w:qFormat/>
    <w:uiPriority w:val="99"/>
    <w:pPr>
      <w:numPr>
        <w:ilvl w:val="5"/>
        <w:numId w:val="8"/>
      </w:numPr>
      <w:spacing w:beforeLines="50" w:afterLines="50"/>
      <w:ind w:firstLine="0" w:firstLineChars="0"/>
    </w:pPr>
    <w:rPr>
      <w:rFonts w:ascii="黑体" w:eastAsia="黑体"/>
    </w:rPr>
  </w:style>
  <w:style w:type="paragraph" w:customStyle="1" w:styleId="205">
    <w:name w:val="标准文件_注后"/>
    <w:basedOn w:val="58"/>
    <w:qFormat/>
    <w:uiPriority w:val="99"/>
    <w:pPr>
      <w:ind w:left="811" w:firstLine="0" w:firstLineChars="0"/>
    </w:pPr>
    <w:rPr>
      <w:sz w:val="18"/>
    </w:rPr>
  </w:style>
  <w:style w:type="paragraph" w:customStyle="1" w:styleId="206">
    <w:name w:val="标准文件_注X后"/>
    <w:basedOn w:val="58"/>
    <w:qFormat/>
    <w:uiPriority w:val="99"/>
    <w:pPr>
      <w:ind w:left="811" w:firstLine="0" w:firstLineChars="0"/>
    </w:pPr>
    <w:rPr>
      <w:sz w:val="18"/>
    </w:rPr>
  </w:style>
  <w:style w:type="paragraph" w:customStyle="1" w:styleId="207">
    <w:name w:val="标准文件_示例后"/>
    <w:basedOn w:val="58"/>
    <w:qFormat/>
    <w:uiPriority w:val="99"/>
    <w:pPr>
      <w:ind w:left="964" w:firstLine="0" w:firstLineChars="0"/>
    </w:pPr>
    <w:rPr>
      <w:sz w:val="18"/>
    </w:rPr>
  </w:style>
  <w:style w:type="paragraph" w:customStyle="1" w:styleId="208">
    <w:name w:val="标准文件_示例X后"/>
    <w:basedOn w:val="58"/>
    <w:link w:val="209"/>
    <w:qFormat/>
    <w:uiPriority w:val="99"/>
    <w:pPr>
      <w:ind w:left="1049" w:firstLine="0" w:firstLineChars="0"/>
    </w:pPr>
    <w:rPr>
      <w:szCs w:val="20"/>
    </w:rPr>
  </w:style>
  <w:style w:type="character" w:customStyle="1" w:styleId="209">
    <w:name w:val="标准文件_示例X后 字符"/>
    <w:link w:val="208"/>
    <w:qFormat/>
    <w:locked/>
    <w:uiPriority w:val="99"/>
    <w:rPr>
      <w:rFonts w:ascii="宋体" w:hAnsi="Times New Roman"/>
      <w:sz w:val="22"/>
    </w:rPr>
  </w:style>
  <w:style w:type="paragraph" w:customStyle="1" w:styleId="210">
    <w:name w:val="标准文件_索引项"/>
    <w:basedOn w:val="58"/>
    <w:next w:val="58"/>
    <w:qFormat/>
    <w:uiPriority w:val="99"/>
    <w:pPr>
      <w:tabs>
        <w:tab w:val="right" w:leader="dot" w:pos="9356"/>
      </w:tabs>
      <w:ind w:left="210" w:hanging="210" w:firstLineChars="0"/>
      <w:jc w:val="left"/>
    </w:pPr>
  </w:style>
  <w:style w:type="paragraph" w:customStyle="1" w:styleId="211">
    <w:name w:val="标准文件_附录一级无标题"/>
    <w:basedOn w:val="80"/>
    <w:qFormat/>
    <w:uiPriority w:val="99"/>
    <w:pPr>
      <w:spacing w:beforeLines="0" w:afterLines="0" w:line="276" w:lineRule="auto"/>
      <w:outlineLvl w:val="9"/>
    </w:pPr>
    <w:rPr>
      <w:rFonts w:ascii="宋体" w:eastAsia="宋体"/>
    </w:rPr>
  </w:style>
  <w:style w:type="paragraph" w:customStyle="1" w:styleId="212">
    <w:name w:val="标准文件_附录二级无标题"/>
    <w:basedOn w:val="81"/>
    <w:qFormat/>
    <w:uiPriority w:val="99"/>
    <w:pPr>
      <w:spacing w:beforeLines="0" w:afterLines="0" w:line="276" w:lineRule="auto"/>
      <w:outlineLvl w:val="9"/>
    </w:pPr>
    <w:rPr>
      <w:rFonts w:ascii="宋体" w:eastAsia="宋体"/>
    </w:rPr>
  </w:style>
  <w:style w:type="paragraph" w:customStyle="1" w:styleId="213">
    <w:name w:val="标准文件_附录三级无标题"/>
    <w:basedOn w:val="83"/>
    <w:qFormat/>
    <w:uiPriority w:val="99"/>
    <w:pPr>
      <w:spacing w:beforeLines="0" w:afterLines="0" w:line="276" w:lineRule="auto"/>
      <w:outlineLvl w:val="9"/>
    </w:pPr>
    <w:rPr>
      <w:rFonts w:ascii="宋体" w:eastAsia="宋体"/>
    </w:rPr>
  </w:style>
  <w:style w:type="paragraph" w:customStyle="1" w:styleId="214">
    <w:name w:val="标准文件_附录四级无标题"/>
    <w:basedOn w:val="84"/>
    <w:qFormat/>
    <w:uiPriority w:val="99"/>
    <w:pPr>
      <w:spacing w:beforeLines="0" w:afterLines="0" w:line="276" w:lineRule="auto"/>
      <w:outlineLvl w:val="9"/>
    </w:pPr>
    <w:rPr>
      <w:rFonts w:ascii="宋体" w:eastAsia="宋体"/>
    </w:rPr>
  </w:style>
  <w:style w:type="paragraph" w:customStyle="1" w:styleId="215">
    <w:name w:val="标准文件_附录五级无标题"/>
    <w:basedOn w:val="86"/>
    <w:qFormat/>
    <w:uiPriority w:val="99"/>
    <w:pPr>
      <w:spacing w:beforeLines="0" w:afterLines="0" w:line="276" w:lineRule="auto"/>
      <w:outlineLvl w:val="9"/>
    </w:pPr>
    <w:rPr>
      <w:rFonts w:ascii="宋体" w:eastAsia="宋体"/>
    </w:rPr>
  </w:style>
  <w:style w:type="paragraph" w:customStyle="1" w:styleId="216">
    <w:name w:val="标准文件_引言一级无标题"/>
    <w:basedOn w:val="200"/>
    <w:next w:val="58"/>
    <w:qFormat/>
    <w:uiPriority w:val="99"/>
    <w:pPr>
      <w:spacing w:beforeLines="0" w:afterLines="0" w:line="276" w:lineRule="auto"/>
    </w:pPr>
    <w:rPr>
      <w:rFonts w:ascii="宋体" w:eastAsia="宋体"/>
    </w:rPr>
  </w:style>
  <w:style w:type="paragraph" w:customStyle="1" w:styleId="217">
    <w:name w:val="标准文件_引言二级无标题"/>
    <w:basedOn w:val="201"/>
    <w:next w:val="58"/>
    <w:qFormat/>
    <w:uiPriority w:val="99"/>
    <w:pPr>
      <w:spacing w:beforeLines="0" w:afterLines="0" w:line="276" w:lineRule="auto"/>
    </w:pPr>
    <w:rPr>
      <w:rFonts w:ascii="宋体" w:eastAsia="宋体"/>
    </w:rPr>
  </w:style>
  <w:style w:type="paragraph" w:customStyle="1" w:styleId="218">
    <w:name w:val="标准文件_引言三级无标题"/>
    <w:basedOn w:val="202"/>
    <w:next w:val="58"/>
    <w:qFormat/>
    <w:uiPriority w:val="99"/>
    <w:pPr>
      <w:spacing w:beforeLines="0" w:afterLines="0" w:line="276" w:lineRule="auto"/>
    </w:pPr>
    <w:rPr>
      <w:rFonts w:ascii="宋体" w:eastAsia="宋体"/>
    </w:rPr>
  </w:style>
  <w:style w:type="paragraph" w:customStyle="1" w:styleId="219">
    <w:name w:val="标准文件_引言四级无标题"/>
    <w:basedOn w:val="203"/>
    <w:next w:val="58"/>
    <w:qFormat/>
    <w:uiPriority w:val="99"/>
    <w:pPr>
      <w:spacing w:beforeLines="0" w:afterLines="0" w:line="276" w:lineRule="auto"/>
    </w:pPr>
    <w:rPr>
      <w:rFonts w:ascii="宋体" w:eastAsia="宋体"/>
    </w:rPr>
  </w:style>
  <w:style w:type="paragraph" w:customStyle="1" w:styleId="220">
    <w:name w:val="标准文件_引言五级无标题"/>
    <w:basedOn w:val="204"/>
    <w:next w:val="58"/>
    <w:qFormat/>
    <w:uiPriority w:val="99"/>
    <w:pPr>
      <w:spacing w:beforeLines="0" w:afterLines="0" w:line="276" w:lineRule="auto"/>
    </w:pPr>
    <w:rPr>
      <w:rFonts w:ascii="宋体" w:eastAsia="宋体"/>
    </w:rPr>
  </w:style>
  <w:style w:type="paragraph" w:customStyle="1" w:styleId="221">
    <w:name w:val="标准文件_索引标题"/>
    <w:basedOn w:val="65"/>
    <w:next w:val="58"/>
    <w:qFormat/>
    <w:uiPriority w:val="99"/>
    <w:rPr>
      <w:rFonts w:hAnsi="黑体"/>
    </w:rPr>
  </w:style>
  <w:style w:type="paragraph" w:customStyle="1" w:styleId="222">
    <w:name w:val="标准文件_脚注内容"/>
    <w:basedOn w:val="58"/>
    <w:qFormat/>
    <w:uiPriority w:val="99"/>
    <w:pPr>
      <w:ind w:left="400" w:leftChars="200" w:hanging="200" w:hangingChars="200"/>
    </w:pPr>
    <w:rPr>
      <w:sz w:val="15"/>
    </w:rPr>
  </w:style>
  <w:style w:type="paragraph" w:customStyle="1" w:styleId="223">
    <w:name w:val="标准文件_术语条一"/>
    <w:basedOn w:val="162"/>
    <w:next w:val="58"/>
    <w:qFormat/>
    <w:uiPriority w:val="99"/>
  </w:style>
  <w:style w:type="paragraph" w:customStyle="1" w:styleId="224">
    <w:name w:val="标准文件_术语条二"/>
    <w:basedOn w:val="165"/>
    <w:next w:val="58"/>
    <w:qFormat/>
    <w:uiPriority w:val="99"/>
  </w:style>
  <w:style w:type="paragraph" w:customStyle="1" w:styleId="225">
    <w:name w:val="标准文件_术语条三"/>
    <w:basedOn w:val="164"/>
    <w:next w:val="58"/>
    <w:qFormat/>
    <w:uiPriority w:val="99"/>
  </w:style>
  <w:style w:type="paragraph" w:customStyle="1" w:styleId="226">
    <w:name w:val="标准文件_术语条四"/>
    <w:basedOn w:val="167"/>
    <w:next w:val="58"/>
    <w:qFormat/>
    <w:uiPriority w:val="99"/>
  </w:style>
  <w:style w:type="paragraph" w:customStyle="1" w:styleId="227">
    <w:name w:val="标准文件_术语条五"/>
    <w:basedOn w:val="163"/>
    <w:next w:val="58"/>
    <w:qFormat/>
    <w:uiPriority w:val="99"/>
  </w:style>
  <w:style w:type="paragraph" w:customStyle="1" w:styleId="228">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qFormat/>
    <w:uiPriority w:val="99"/>
    <w:rPr>
      <w:rFonts w:ascii="黑体" w:eastAsia="黑体"/>
      <w:spacing w:val="85"/>
      <w:w w:val="100"/>
      <w:position w:val="3"/>
      <w:sz w:val="28"/>
    </w:rPr>
  </w:style>
  <w:style w:type="paragraph" w:customStyle="1" w:styleId="230">
    <w:name w:val="res-desc"/>
    <w:basedOn w:val="1"/>
    <w:qFormat/>
    <w:uiPriority w:val="0"/>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231">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BF6048-DB9F-4BD9-8148-40D6EEE7E7C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13</Pages>
  <Words>1444</Words>
  <Characters>8233</Characters>
  <Lines>68</Lines>
  <Paragraphs>19</Paragraphs>
  <TotalTime>2</TotalTime>
  <ScaleCrop>false</ScaleCrop>
  <LinksUpToDate>false</LinksUpToDate>
  <CharactersWithSpaces>9658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2021-02-01T13:31:00Z</dcterms:created>
  <dc:creator>dreamsummit</dc:creator>
  <dc:description>&lt;config cover="true" show_menu="true" version="1.0.0" doctype="SDKXY"&gt;&lt;/config&gt;</dc:description>
  <cp:lastModifiedBy>尚广林</cp:lastModifiedBy>
  <cp:lastPrinted>2020-08-30T10:00:00Z</cp:lastPrinted>
  <dcterms:modified xsi:type="dcterms:W3CDTF">2021-02-07T02:07:35Z</dcterms:modified>
  <dc:title>地方标准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2052-11.8.2.8875</vt:lpwstr>
  </property>
</Properties>
</file>